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6220" w14:textId="6FE79CD8" w:rsidR="004139C3" w:rsidRPr="004139C3" w:rsidRDefault="004139C3" w:rsidP="0086675D"/>
    <w:p w14:paraId="385C16F8" w14:textId="4B053E57" w:rsidR="004139C3" w:rsidRDefault="00D13759" w:rsidP="004141EA">
      <w:pPr>
        <w:autoSpaceDE w:val="0"/>
        <w:autoSpaceDN w:val="0"/>
        <w:adjustRightInd w:val="0"/>
        <w:spacing w:after="0" w:line="240" w:lineRule="auto"/>
        <w:rPr>
          <w:rFonts w:ascii="Helvetica-Bold" w:hAnsi="Helvetica-Bold" w:cs="Helvetica-Bold"/>
          <w:b/>
          <w:bCs/>
          <w:sz w:val="42"/>
          <w:szCs w:val="44"/>
        </w:rPr>
      </w:pPr>
      <w:r>
        <w:rPr>
          <w:rFonts w:ascii="Helvetica-Bold" w:hAnsi="Helvetica-Bold" w:cs="Helvetica-Bold"/>
          <w:b/>
          <w:bCs/>
          <w:sz w:val="42"/>
          <w:szCs w:val="44"/>
        </w:rPr>
        <w:t>Real Estate Practice</w:t>
      </w:r>
      <w:r w:rsidR="00781D63">
        <w:rPr>
          <w:rFonts w:ascii="Helvetica-Bold" w:hAnsi="Helvetica-Bold" w:cs="Helvetica-Bold"/>
          <w:b/>
          <w:bCs/>
          <w:sz w:val="42"/>
          <w:szCs w:val="44"/>
        </w:rPr>
        <w:t xml:space="preserve"> – Part 3</w:t>
      </w:r>
    </w:p>
    <w:p w14:paraId="7D2FDB89" w14:textId="4B7C70DB" w:rsidR="00781D63" w:rsidRDefault="00781D63" w:rsidP="004141EA">
      <w:pPr>
        <w:autoSpaceDE w:val="0"/>
        <w:autoSpaceDN w:val="0"/>
        <w:adjustRightInd w:val="0"/>
        <w:spacing w:after="0" w:line="240" w:lineRule="auto"/>
        <w:rPr>
          <w:rFonts w:ascii="Helvetica-Bold" w:hAnsi="Helvetica-Bold" w:cs="Helvetica-Bold"/>
          <w:b/>
          <w:bCs/>
          <w:sz w:val="42"/>
          <w:szCs w:val="44"/>
        </w:rPr>
      </w:pPr>
      <w:r>
        <w:rPr>
          <w:rFonts w:ascii="Helvetica-Bold" w:hAnsi="Helvetica-Bold" w:cs="Helvetica-Bold"/>
          <w:b/>
          <w:bCs/>
          <w:sz w:val="42"/>
          <w:szCs w:val="44"/>
        </w:rPr>
        <w:t>Working with Buyers</w:t>
      </w:r>
    </w:p>
    <w:p w14:paraId="0BAB3AD7" w14:textId="77777777" w:rsidR="004139C3" w:rsidRDefault="004139C3" w:rsidP="008C4BE4">
      <w:pPr>
        <w:autoSpaceDE w:val="0"/>
        <w:autoSpaceDN w:val="0"/>
        <w:adjustRightInd w:val="0"/>
        <w:spacing w:after="0" w:line="240" w:lineRule="auto"/>
        <w:rPr>
          <w:rFonts w:ascii="Arial" w:hAnsi="Arial" w:cs="Arial"/>
          <w:sz w:val="24"/>
          <w:szCs w:val="24"/>
        </w:rPr>
      </w:pPr>
    </w:p>
    <w:p w14:paraId="2866D389" w14:textId="6879C426" w:rsidR="00607070" w:rsidRDefault="00607070" w:rsidP="00B00E9D">
      <w:pPr>
        <w:autoSpaceDE w:val="0"/>
        <w:autoSpaceDN w:val="0"/>
        <w:adjustRightInd w:val="0"/>
        <w:spacing w:after="0" w:line="240" w:lineRule="auto"/>
        <w:rPr>
          <w:rFonts w:ascii="Arial" w:hAnsi="Arial" w:cs="Arial"/>
          <w:color w:val="000000" w:themeColor="text1"/>
          <w:sz w:val="24"/>
        </w:rPr>
      </w:pPr>
      <w:r>
        <w:rPr>
          <w:rFonts w:ascii="Arial" w:hAnsi="Arial" w:cs="Arial"/>
          <w:color w:val="000000" w:themeColor="text1"/>
          <w:sz w:val="24"/>
        </w:rPr>
        <w:t>How does an Agent design a systematic process of working with Buyers that results in a successful, seamless closing? The answer lies in the amount of preparation a Licensee does to learn about the marketplace, inventory, and how they master the minor details of facilitating the transaction. In this program, essential elements of how to handle elements of the appointment, develop an intensive and thorough interview process and establish an effective method of communication are reviewed. Investing time in education regarding building reliable and sustainable Buyer relationships will result in the development of a long-term career in real estate.</w:t>
      </w:r>
    </w:p>
    <w:p w14:paraId="29DACC43" w14:textId="77777777" w:rsidR="00607070" w:rsidRPr="00607070" w:rsidRDefault="00607070" w:rsidP="00B00E9D">
      <w:pPr>
        <w:autoSpaceDE w:val="0"/>
        <w:autoSpaceDN w:val="0"/>
        <w:adjustRightInd w:val="0"/>
        <w:spacing w:after="0" w:line="240" w:lineRule="auto"/>
        <w:rPr>
          <w:rFonts w:ascii="Arial" w:hAnsi="Arial" w:cs="Arial"/>
          <w:color w:val="000000" w:themeColor="text1"/>
          <w:sz w:val="24"/>
        </w:rPr>
      </w:pPr>
    </w:p>
    <w:p w14:paraId="460DDCE7" w14:textId="37573A5D" w:rsidR="00B00E9D" w:rsidRPr="009A40CF" w:rsidRDefault="00B00E9D" w:rsidP="00B00E9D">
      <w:pPr>
        <w:autoSpaceDE w:val="0"/>
        <w:autoSpaceDN w:val="0"/>
        <w:adjustRightInd w:val="0"/>
        <w:spacing w:after="0" w:line="240" w:lineRule="auto"/>
        <w:rPr>
          <w:rFonts w:ascii="Arial" w:hAnsi="Arial" w:cs="Arial"/>
          <w:b/>
          <w:bCs/>
          <w:sz w:val="24"/>
          <w:szCs w:val="24"/>
        </w:rPr>
      </w:pPr>
      <w:r w:rsidRPr="009A40CF">
        <w:rPr>
          <w:rFonts w:ascii="Arial" w:hAnsi="Arial" w:cs="Arial"/>
          <w:b/>
          <w:bCs/>
          <w:sz w:val="24"/>
          <w:szCs w:val="24"/>
        </w:rPr>
        <w:t>Type of learning methodologies used to engage the audience:</w:t>
      </w:r>
    </w:p>
    <w:p w14:paraId="1CE05A52"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Group Exercises</w:t>
      </w:r>
    </w:p>
    <w:p w14:paraId="65F5AB71"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Interactive questioning</w:t>
      </w:r>
    </w:p>
    <w:p w14:paraId="1CBEFBF9"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Power Point Presentation</w:t>
      </w:r>
    </w:p>
    <w:p w14:paraId="65D544D7" w14:textId="77777777" w:rsidR="00B00E9D" w:rsidRPr="004139C3" w:rsidRDefault="00B00E9D" w:rsidP="0081388A">
      <w:pPr>
        <w:pStyle w:val="ListParagraph"/>
        <w:numPr>
          <w:ilvl w:val="0"/>
          <w:numId w:val="1"/>
        </w:numPr>
        <w:autoSpaceDE w:val="0"/>
        <w:autoSpaceDN w:val="0"/>
        <w:adjustRightInd w:val="0"/>
        <w:spacing w:after="240" w:line="240" w:lineRule="auto"/>
        <w:ind w:left="360"/>
        <w:rPr>
          <w:rFonts w:ascii="Arial" w:hAnsi="Arial" w:cs="Arial"/>
          <w:sz w:val="24"/>
          <w:szCs w:val="24"/>
        </w:rPr>
      </w:pPr>
      <w:r w:rsidRPr="004139C3">
        <w:rPr>
          <w:rFonts w:ascii="Arial" w:hAnsi="Arial" w:cs="Arial"/>
          <w:sz w:val="24"/>
          <w:szCs w:val="24"/>
        </w:rPr>
        <w:t>Demonstration</w:t>
      </w:r>
    </w:p>
    <w:p w14:paraId="41BECD96" w14:textId="77777777" w:rsidR="00B00E9D" w:rsidRDefault="00B00E9D" w:rsidP="00B00E9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Session Objectives – Upon completion of the course, the participant will be able to:</w:t>
      </w:r>
    </w:p>
    <w:p w14:paraId="45AB72E6"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124AAF">
        <w:rPr>
          <w:rFonts w:ascii="Arial" w:hAnsi="Arial" w:cs="Arial"/>
          <w:sz w:val="24"/>
          <w:szCs w:val="24"/>
        </w:rPr>
        <w:t>Design and implement a methodical system when working with Buyers that incorporates advocacy, communication, marketing, pricing competency, negotiation and transactional administrative tasks.</w:t>
      </w:r>
    </w:p>
    <w:p w14:paraId="5D63CD86"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124AAF">
        <w:rPr>
          <w:rFonts w:ascii="Arial" w:hAnsi="Arial" w:cs="Arial"/>
          <w:sz w:val="24"/>
          <w:szCs w:val="24"/>
        </w:rPr>
        <w:t>Develop consistent process of pre and post appointment steps which incorporates an effective initial client pattern interview process that fully informs the public of the legal restrictions that dictate Agent activity and communication specifically related to Fair Housing, Anti-Trust and Agency representation.</w:t>
      </w:r>
    </w:p>
    <w:p w14:paraId="58D08411"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bCs/>
          <w:color w:val="000000" w:themeColor="text1"/>
          <w:sz w:val="24"/>
          <w:szCs w:val="24"/>
        </w:rPr>
      </w:pPr>
      <w:r w:rsidRPr="00124AAF">
        <w:rPr>
          <w:rFonts w:ascii="Arial" w:hAnsi="Arial" w:cs="Arial"/>
          <w:color w:val="000000"/>
          <w:sz w:val="24"/>
          <w:szCs w:val="24"/>
        </w:rPr>
        <w:t>Develop and enforce internal procedures for the fair handling of multiple offers that incorporate elements of confidentiality, legal seller instructions and shopping for additional offers in various agency representation situations.</w:t>
      </w:r>
    </w:p>
    <w:p w14:paraId="526759B7"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bCs/>
          <w:color w:val="000000" w:themeColor="text1"/>
          <w:sz w:val="24"/>
          <w:szCs w:val="24"/>
        </w:rPr>
      </w:pPr>
      <w:r w:rsidRPr="00124AAF">
        <w:rPr>
          <w:rFonts w:ascii="Arial" w:hAnsi="Arial" w:cs="Arial"/>
          <w:color w:val="000000"/>
          <w:sz w:val="24"/>
          <w:szCs w:val="24"/>
        </w:rPr>
        <w:t>Incorporate negotiation techniques that result in a successful transaction within the parameters of the agency status, which includes but is not limited to confidentiality, shopping offers, multiple offer handling and working with possible breach of contract.</w:t>
      </w:r>
    </w:p>
    <w:p w14:paraId="61E99DA4"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bCs/>
          <w:color w:val="000000" w:themeColor="text1"/>
          <w:sz w:val="24"/>
          <w:szCs w:val="24"/>
        </w:rPr>
      </w:pPr>
      <w:r w:rsidRPr="00124AAF">
        <w:rPr>
          <w:rFonts w:ascii="Arial" w:hAnsi="Arial" w:cs="Arial"/>
          <w:color w:val="000000"/>
          <w:sz w:val="24"/>
          <w:szCs w:val="24"/>
        </w:rPr>
        <w:t>Write effective step by step administrative procedures to maximize efficiencies in terms of contract compliance for audit.</w:t>
      </w:r>
    </w:p>
    <w:p w14:paraId="5A518673"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124AAF">
        <w:rPr>
          <w:rFonts w:ascii="Arial" w:hAnsi="Arial" w:cs="Arial"/>
          <w:sz w:val="24"/>
          <w:szCs w:val="24"/>
        </w:rPr>
        <w:t>Handle Buyer client issues in an informed, competent manner, keeping the Buyer’s interests at the center of any conflict resolution processes.</w:t>
      </w:r>
    </w:p>
    <w:p w14:paraId="049FDCDF" w14:textId="77777777" w:rsidR="00124AAF" w:rsidRPr="00124AAF" w:rsidRDefault="00124AAF" w:rsidP="00124AAF">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124AAF">
        <w:rPr>
          <w:rFonts w:ascii="Arial" w:hAnsi="Arial" w:cs="Arial"/>
          <w:sz w:val="24"/>
          <w:szCs w:val="24"/>
        </w:rPr>
        <w:t xml:space="preserve">Develop consistent process of pre and post appointment steps to ensure a smooth transactional flow. </w:t>
      </w:r>
    </w:p>
    <w:p w14:paraId="39E754ED" w14:textId="77777777" w:rsidR="00977C39" w:rsidRPr="00683F45" w:rsidRDefault="00977C39" w:rsidP="00977C39">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36"/>
        </w:rPr>
      </w:pPr>
      <w:r w:rsidRPr="00683F45">
        <w:rPr>
          <w:rFonts w:ascii="Arial" w:hAnsi="Arial" w:cs="Arial"/>
          <w:sz w:val="24"/>
          <w:szCs w:val="24"/>
        </w:rPr>
        <w:t>Complete a purchase agreement that aligns with a Buyer client’s goals and objectives.</w:t>
      </w:r>
    </w:p>
    <w:p w14:paraId="31605DEE" w14:textId="77777777" w:rsidR="00E62600" w:rsidRDefault="00E62600" w:rsidP="00781D63">
      <w:pPr>
        <w:autoSpaceDE w:val="0"/>
        <w:autoSpaceDN w:val="0"/>
        <w:adjustRightInd w:val="0"/>
        <w:spacing w:after="360" w:line="240" w:lineRule="auto"/>
        <w:rPr>
          <w:rFonts w:ascii="Arial" w:hAnsi="Arial" w:cs="Arial"/>
          <w:b/>
          <w:color w:val="000000"/>
          <w:sz w:val="24"/>
          <w:szCs w:val="24"/>
        </w:rPr>
      </w:pPr>
    </w:p>
    <w:p w14:paraId="58ADDEF8" w14:textId="4D1ECB0C" w:rsidR="004965FE" w:rsidRPr="004141EA" w:rsidRDefault="002D19AB" w:rsidP="00781D63">
      <w:pPr>
        <w:autoSpaceDE w:val="0"/>
        <w:autoSpaceDN w:val="0"/>
        <w:adjustRightInd w:val="0"/>
        <w:spacing w:after="360" w:line="240" w:lineRule="auto"/>
        <w:rPr>
          <w:rFonts w:ascii="Arial" w:hAnsi="Arial" w:cs="Arial"/>
          <w:b/>
          <w:bCs/>
          <w:color w:val="000000"/>
          <w:sz w:val="32"/>
          <w:szCs w:val="32"/>
        </w:rPr>
      </w:pPr>
      <w:r w:rsidRPr="00E65774">
        <w:rPr>
          <w:rFonts w:ascii="Arial" w:hAnsi="Arial" w:cs="Arial"/>
          <w:b/>
          <w:color w:val="000000"/>
          <w:sz w:val="24"/>
          <w:szCs w:val="24"/>
        </w:rPr>
        <w:lastRenderedPageBreak/>
        <w:t xml:space="preserve">Length of </w:t>
      </w:r>
      <w:r w:rsidR="004139C3" w:rsidRPr="00E65774">
        <w:rPr>
          <w:rFonts w:ascii="Arial" w:hAnsi="Arial" w:cs="Arial"/>
          <w:b/>
          <w:color w:val="000000"/>
          <w:sz w:val="24"/>
          <w:szCs w:val="24"/>
        </w:rPr>
        <w:t>Session</w:t>
      </w:r>
      <w:r w:rsidRPr="00E65774">
        <w:rPr>
          <w:rFonts w:ascii="Arial" w:hAnsi="Arial" w:cs="Arial"/>
          <w:b/>
          <w:color w:val="000000"/>
          <w:sz w:val="24"/>
          <w:szCs w:val="24"/>
        </w:rPr>
        <w:t xml:space="preserve">: </w:t>
      </w:r>
      <w:r w:rsidR="00781D63">
        <w:rPr>
          <w:rFonts w:ascii="Arial" w:hAnsi="Arial" w:cs="Arial"/>
          <w:b/>
          <w:color w:val="000000"/>
          <w:sz w:val="24"/>
          <w:szCs w:val="24"/>
        </w:rPr>
        <w:t xml:space="preserve">3 </w:t>
      </w:r>
      <w:r w:rsidRPr="00E65774">
        <w:rPr>
          <w:rFonts w:ascii="Arial" w:hAnsi="Arial" w:cs="Arial"/>
          <w:b/>
          <w:color w:val="000000"/>
          <w:sz w:val="24"/>
          <w:szCs w:val="24"/>
        </w:rPr>
        <w:t>Hours</w:t>
      </w:r>
      <w:r w:rsidR="004139C3" w:rsidRPr="00E65774">
        <w:rPr>
          <w:rFonts w:ascii="Arial" w:hAnsi="Arial" w:cs="Arial"/>
          <w:b/>
          <w:bCs/>
          <w:color w:val="000000"/>
          <w:sz w:val="24"/>
          <w:szCs w:val="24"/>
        </w:rPr>
        <w:t xml:space="preserve"> </w:t>
      </w:r>
    </w:p>
    <w:p w14:paraId="5268D41A" w14:textId="77777777" w:rsidR="00D13759" w:rsidRDefault="00607070" w:rsidP="00607070">
      <w:pPr>
        <w:autoSpaceDE w:val="0"/>
        <w:autoSpaceDN w:val="0"/>
        <w:adjustRightInd w:val="0"/>
        <w:spacing w:after="120" w:line="240" w:lineRule="auto"/>
        <w:rPr>
          <w:rFonts w:ascii="Arial" w:hAnsi="Arial" w:cs="Arial"/>
          <w:b/>
          <w:bCs/>
          <w:color w:val="000000"/>
          <w:sz w:val="24"/>
          <w:szCs w:val="24"/>
        </w:rPr>
      </w:pPr>
      <w:r>
        <w:rPr>
          <w:rFonts w:ascii="Arial" w:hAnsi="Arial" w:cs="Arial"/>
          <w:b/>
          <w:bCs/>
          <w:color w:val="000000"/>
          <w:sz w:val="24"/>
          <w:szCs w:val="24"/>
        </w:rPr>
        <w:t xml:space="preserve"> </w:t>
      </w:r>
    </w:p>
    <w:p w14:paraId="36DCBCA1" w14:textId="233564CD" w:rsidR="00660283" w:rsidRDefault="00607070" w:rsidP="00607070">
      <w:pPr>
        <w:autoSpaceDE w:val="0"/>
        <w:autoSpaceDN w:val="0"/>
        <w:adjustRightInd w:val="0"/>
        <w:spacing w:after="120" w:line="240" w:lineRule="auto"/>
        <w:rPr>
          <w:rFonts w:ascii="Arial" w:hAnsi="Arial" w:cs="Arial"/>
          <w:b/>
          <w:bCs/>
          <w:color w:val="000000"/>
          <w:sz w:val="24"/>
          <w:szCs w:val="24"/>
        </w:rPr>
      </w:pPr>
      <w:r>
        <w:rPr>
          <w:rFonts w:ascii="Arial" w:hAnsi="Arial" w:cs="Arial"/>
          <w:b/>
          <w:bCs/>
          <w:color w:val="000000"/>
          <w:sz w:val="24"/>
          <w:szCs w:val="24"/>
        </w:rPr>
        <w:t xml:space="preserve">5 </w:t>
      </w:r>
      <w:r w:rsidR="00B00E9D" w:rsidRPr="00D47F58">
        <w:rPr>
          <w:rFonts w:ascii="Arial" w:hAnsi="Arial" w:cs="Arial"/>
          <w:b/>
          <w:bCs/>
          <w:color w:val="000000"/>
          <w:sz w:val="24"/>
          <w:szCs w:val="24"/>
        </w:rPr>
        <w:t>Minutes</w:t>
      </w:r>
      <w:r w:rsidR="00B00E9D" w:rsidRPr="00D47F58">
        <w:rPr>
          <w:rFonts w:ascii="Arial" w:hAnsi="Arial" w:cs="Arial"/>
          <w:b/>
          <w:bCs/>
          <w:color w:val="000000"/>
          <w:sz w:val="24"/>
          <w:szCs w:val="24"/>
        </w:rPr>
        <w:tab/>
      </w:r>
      <w:r w:rsidR="00781D63">
        <w:rPr>
          <w:rFonts w:ascii="Arial" w:hAnsi="Arial" w:cs="Arial"/>
          <w:b/>
          <w:bCs/>
          <w:color w:val="000000"/>
          <w:sz w:val="24"/>
          <w:szCs w:val="24"/>
        </w:rPr>
        <w:t xml:space="preserve">Welcome, </w:t>
      </w:r>
      <w:r w:rsidR="00B00E9D">
        <w:rPr>
          <w:rFonts w:ascii="Arial" w:hAnsi="Arial" w:cs="Arial"/>
          <w:b/>
          <w:bCs/>
          <w:color w:val="000000"/>
          <w:sz w:val="24"/>
          <w:szCs w:val="24"/>
        </w:rPr>
        <w:t>Objective Review</w:t>
      </w:r>
      <w:r w:rsidR="00CC6E79">
        <w:rPr>
          <w:rFonts w:ascii="Arial" w:hAnsi="Arial" w:cs="Arial"/>
          <w:b/>
          <w:bCs/>
          <w:color w:val="000000"/>
          <w:sz w:val="24"/>
          <w:szCs w:val="24"/>
        </w:rPr>
        <w:t xml:space="preserve"> and Icebreaker </w:t>
      </w:r>
    </w:p>
    <w:p w14:paraId="373F8C07" w14:textId="44348C24" w:rsidR="0065645B" w:rsidRPr="00781D63" w:rsidRDefault="00607070" w:rsidP="00CE4973">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themeColor="text1"/>
          <w:sz w:val="24"/>
          <w:szCs w:val="24"/>
        </w:rPr>
        <w:t xml:space="preserve">45 </w:t>
      </w:r>
      <w:r w:rsidR="0065645B">
        <w:rPr>
          <w:rFonts w:ascii="Arial" w:hAnsi="Arial" w:cs="Arial"/>
          <w:b/>
          <w:bCs/>
          <w:color w:val="000000" w:themeColor="text1"/>
          <w:sz w:val="24"/>
          <w:szCs w:val="24"/>
        </w:rPr>
        <w:t>Minutes</w:t>
      </w:r>
      <w:r w:rsidR="0065645B">
        <w:rPr>
          <w:rFonts w:ascii="Arial" w:hAnsi="Arial" w:cs="Arial"/>
          <w:b/>
          <w:bCs/>
          <w:color w:val="000000" w:themeColor="text1"/>
          <w:sz w:val="24"/>
          <w:szCs w:val="24"/>
        </w:rPr>
        <w:tab/>
        <w:t>Working with Buyers</w:t>
      </w:r>
    </w:p>
    <w:p w14:paraId="1F908C01" w14:textId="5EC87D83" w:rsidR="0065645B" w:rsidRPr="0065645B" w:rsidRDefault="0065645B" w:rsidP="0081388A">
      <w:pPr>
        <w:pStyle w:val="ListParagraph"/>
        <w:numPr>
          <w:ilvl w:val="0"/>
          <w:numId w:val="24"/>
        </w:numPr>
        <w:autoSpaceDE w:val="0"/>
        <w:autoSpaceDN w:val="0"/>
        <w:adjustRightInd w:val="0"/>
        <w:spacing w:after="0" w:line="240" w:lineRule="auto"/>
        <w:ind w:left="1800"/>
        <w:rPr>
          <w:rFonts w:ascii="Arial" w:hAnsi="Arial" w:cs="Arial"/>
          <w:b/>
          <w:bCs/>
          <w:color w:val="000000" w:themeColor="text1"/>
          <w:sz w:val="24"/>
          <w:szCs w:val="24"/>
        </w:rPr>
      </w:pPr>
      <w:r>
        <w:rPr>
          <w:rFonts w:ascii="Arial" w:hAnsi="Arial" w:cs="Arial"/>
          <w:color w:val="000000" w:themeColor="text1"/>
          <w:sz w:val="24"/>
          <w:szCs w:val="24"/>
        </w:rPr>
        <w:t>What Buyers Should Expect from a Buyer’s Agent</w:t>
      </w:r>
    </w:p>
    <w:p w14:paraId="11693740" w14:textId="7F0F5164" w:rsidR="0065645B" w:rsidRPr="0065645B" w:rsidRDefault="0065645B" w:rsidP="0081388A">
      <w:pPr>
        <w:pStyle w:val="ListParagraph"/>
        <w:numPr>
          <w:ilvl w:val="1"/>
          <w:numId w:val="24"/>
        </w:numPr>
        <w:autoSpaceDE w:val="0"/>
        <w:autoSpaceDN w:val="0"/>
        <w:adjustRightInd w:val="0"/>
        <w:spacing w:after="0" w:line="240" w:lineRule="auto"/>
        <w:ind w:left="2520"/>
        <w:rPr>
          <w:rFonts w:ascii="Arial" w:hAnsi="Arial" w:cs="Arial"/>
          <w:b/>
          <w:bCs/>
          <w:color w:val="000000" w:themeColor="text1"/>
          <w:sz w:val="24"/>
          <w:szCs w:val="24"/>
        </w:rPr>
      </w:pPr>
      <w:r>
        <w:rPr>
          <w:rFonts w:ascii="Arial" w:hAnsi="Arial" w:cs="Arial"/>
          <w:color w:val="000000" w:themeColor="text1"/>
          <w:sz w:val="24"/>
          <w:szCs w:val="24"/>
        </w:rPr>
        <w:t xml:space="preserve">Gather information for conducting a property search </w:t>
      </w:r>
    </w:p>
    <w:p w14:paraId="114B8D0F" w14:textId="77777777" w:rsidR="0065645B" w:rsidRPr="0065645B" w:rsidRDefault="0065645B" w:rsidP="0081388A">
      <w:pPr>
        <w:pStyle w:val="ListParagraph"/>
        <w:numPr>
          <w:ilvl w:val="2"/>
          <w:numId w:val="24"/>
        </w:numPr>
        <w:autoSpaceDE w:val="0"/>
        <w:autoSpaceDN w:val="0"/>
        <w:adjustRightInd w:val="0"/>
        <w:spacing w:after="0" w:line="240" w:lineRule="auto"/>
        <w:ind w:left="3240"/>
        <w:rPr>
          <w:rFonts w:ascii="Arial" w:hAnsi="Arial" w:cs="Arial"/>
          <w:b/>
          <w:bCs/>
          <w:color w:val="000000" w:themeColor="text1"/>
          <w:sz w:val="24"/>
          <w:szCs w:val="24"/>
          <w:u w:val="single"/>
        </w:rPr>
      </w:pPr>
      <w:r w:rsidRPr="0065645B">
        <w:rPr>
          <w:rFonts w:ascii="Arial" w:hAnsi="Arial" w:cs="Arial"/>
          <w:color w:val="000000" w:themeColor="text1"/>
          <w:sz w:val="24"/>
          <w:szCs w:val="24"/>
          <w:u w:val="single"/>
        </w:rPr>
        <w:t>Group Exercise – Buyer Interview “Open” Questions</w:t>
      </w:r>
    </w:p>
    <w:p w14:paraId="152F2820" w14:textId="1A6F330C" w:rsidR="0065645B" w:rsidRPr="0065645B" w:rsidRDefault="0065645B" w:rsidP="0081388A">
      <w:pPr>
        <w:pStyle w:val="ListParagraph"/>
        <w:numPr>
          <w:ilvl w:val="2"/>
          <w:numId w:val="24"/>
        </w:numPr>
        <w:autoSpaceDE w:val="0"/>
        <w:autoSpaceDN w:val="0"/>
        <w:adjustRightInd w:val="0"/>
        <w:spacing w:after="0" w:line="240" w:lineRule="auto"/>
        <w:ind w:left="3240"/>
        <w:rPr>
          <w:rFonts w:ascii="Arial" w:hAnsi="Arial" w:cs="Arial"/>
          <w:b/>
          <w:bCs/>
          <w:color w:val="000000" w:themeColor="text1"/>
          <w:sz w:val="24"/>
          <w:szCs w:val="24"/>
          <w:u w:val="single"/>
        </w:rPr>
      </w:pPr>
      <w:r w:rsidRPr="0065645B">
        <w:rPr>
          <w:rFonts w:ascii="Arial" w:hAnsi="Arial" w:cs="Arial"/>
          <w:color w:val="000000" w:themeColor="text1"/>
          <w:sz w:val="24"/>
          <w:szCs w:val="24"/>
          <w:u w:val="single"/>
        </w:rPr>
        <w:t>Group Exercise – Buyer Interview “Closed” Questions</w:t>
      </w:r>
    </w:p>
    <w:p w14:paraId="5D799AF4" w14:textId="09B26676" w:rsidR="0065645B" w:rsidRPr="0065645B" w:rsidRDefault="0065645B" w:rsidP="0081388A">
      <w:pPr>
        <w:pStyle w:val="ListParagraph"/>
        <w:numPr>
          <w:ilvl w:val="0"/>
          <w:numId w:val="24"/>
        </w:numPr>
        <w:autoSpaceDE w:val="0"/>
        <w:autoSpaceDN w:val="0"/>
        <w:adjustRightInd w:val="0"/>
        <w:spacing w:after="0" w:line="240" w:lineRule="auto"/>
        <w:ind w:left="1800"/>
        <w:rPr>
          <w:rFonts w:ascii="Arial" w:hAnsi="Arial" w:cs="Arial"/>
          <w:b/>
          <w:bCs/>
          <w:color w:val="000000" w:themeColor="text1"/>
          <w:sz w:val="24"/>
          <w:szCs w:val="24"/>
        </w:rPr>
      </w:pPr>
      <w:r>
        <w:rPr>
          <w:rFonts w:ascii="Arial" w:hAnsi="Arial" w:cs="Arial"/>
          <w:color w:val="000000" w:themeColor="text1"/>
          <w:sz w:val="24"/>
          <w:szCs w:val="24"/>
        </w:rPr>
        <w:t xml:space="preserve">Discussion geared to addressing specific issues relating to making the interview as effective and comprehensive as possible. </w:t>
      </w:r>
    </w:p>
    <w:p w14:paraId="30C6CF3E" w14:textId="77777777" w:rsidR="00607070" w:rsidRPr="00607070" w:rsidRDefault="0065645B" w:rsidP="00607070">
      <w:pPr>
        <w:pStyle w:val="ListParagraph"/>
        <w:numPr>
          <w:ilvl w:val="0"/>
          <w:numId w:val="24"/>
        </w:numPr>
        <w:autoSpaceDE w:val="0"/>
        <w:autoSpaceDN w:val="0"/>
        <w:adjustRightInd w:val="0"/>
        <w:spacing w:after="0" w:line="240" w:lineRule="auto"/>
        <w:ind w:left="1800"/>
        <w:rPr>
          <w:rFonts w:ascii="Arial" w:hAnsi="Arial" w:cs="Arial"/>
          <w:b/>
          <w:bCs/>
          <w:color w:val="000000" w:themeColor="text1"/>
          <w:sz w:val="24"/>
          <w:szCs w:val="24"/>
          <w:u w:val="single"/>
        </w:rPr>
      </w:pPr>
      <w:r w:rsidRPr="00607070">
        <w:rPr>
          <w:rFonts w:ascii="Arial" w:hAnsi="Arial" w:cs="Arial"/>
          <w:color w:val="000000" w:themeColor="text1"/>
          <w:sz w:val="24"/>
          <w:szCs w:val="24"/>
        </w:rPr>
        <w:t>Quick overview of tasks to complete to assist in closing administrative tasks</w:t>
      </w:r>
    </w:p>
    <w:p w14:paraId="4A75924A" w14:textId="6C0892A3" w:rsidR="00781D63" w:rsidRPr="00607070" w:rsidRDefault="00781D63" w:rsidP="00607070">
      <w:pPr>
        <w:pStyle w:val="ListParagraph"/>
        <w:numPr>
          <w:ilvl w:val="0"/>
          <w:numId w:val="24"/>
        </w:numPr>
        <w:autoSpaceDE w:val="0"/>
        <w:autoSpaceDN w:val="0"/>
        <w:adjustRightInd w:val="0"/>
        <w:spacing w:after="0" w:line="240" w:lineRule="auto"/>
        <w:ind w:left="1800"/>
        <w:rPr>
          <w:rFonts w:ascii="Arial" w:hAnsi="Arial" w:cs="Arial"/>
          <w:b/>
          <w:bCs/>
          <w:color w:val="000000" w:themeColor="text1"/>
          <w:sz w:val="24"/>
          <w:szCs w:val="24"/>
          <w:u w:val="single"/>
        </w:rPr>
      </w:pPr>
      <w:r w:rsidRPr="00607070">
        <w:rPr>
          <w:rFonts w:ascii="Arial" w:hAnsi="Arial" w:cs="Arial"/>
          <w:color w:val="000000" w:themeColor="text1"/>
          <w:sz w:val="24"/>
          <w:szCs w:val="24"/>
          <w:u w:val="single"/>
        </w:rPr>
        <w:t xml:space="preserve">Group Exercise </w:t>
      </w:r>
      <w:r w:rsidR="00607070">
        <w:rPr>
          <w:rFonts w:ascii="Arial" w:hAnsi="Arial" w:cs="Arial"/>
          <w:color w:val="000000" w:themeColor="text1"/>
          <w:sz w:val="24"/>
          <w:szCs w:val="24"/>
          <w:u w:val="single"/>
        </w:rPr>
        <w:t>-  Buyer Blitz</w:t>
      </w:r>
    </w:p>
    <w:p w14:paraId="4E352490" w14:textId="77777777" w:rsidR="00607070" w:rsidRPr="00607070" w:rsidRDefault="00781D63" w:rsidP="00607070">
      <w:pPr>
        <w:pStyle w:val="ListParagraph"/>
        <w:widowControl w:val="0"/>
        <w:numPr>
          <w:ilvl w:val="2"/>
          <w:numId w:val="13"/>
        </w:numPr>
        <w:autoSpaceDE w:val="0"/>
        <w:autoSpaceDN w:val="0"/>
        <w:adjustRightInd w:val="0"/>
        <w:spacing w:after="0"/>
        <w:rPr>
          <w:rFonts w:ascii="Arial" w:hAnsi="Arial" w:cs="Arial"/>
          <w:color w:val="000000" w:themeColor="text1"/>
          <w:sz w:val="24"/>
          <w:szCs w:val="24"/>
          <w:u w:val="single"/>
        </w:rPr>
      </w:pPr>
      <w:r>
        <w:rPr>
          <w:rFonts w:ascii="Arial" w:hAnsi="Arial" w:cs="Arial"/>
          <w:color w:val="000000" w:themeColor="text1"/>
          <w:sz w:val="24"/>
          <w:szCs w:val="24"/>
        </w:rPr>
        <w:t xml:space="preserve">Wrong House Goof - </w:t>
      </w:r>
      <w:r w:rsidRPr="004E2B28">
        <w:rPr>
          <w:rFonts w:ascii="Arial" w:hAnsi="Arial" w:cs="Arial"/>
          <w:color w:val="000000" w:themeColor="text1"/>
          <w:sz w:val="24"/>
          <w:szCs w:val="24"/>
        </w:rPr>
        <w:t>Showing the wrong property</w:t>
      </w:r>
    </w:p>
    <w:p w14:paraId="0364BB64" w14:textId="0FDA1FA1" w:rsidR="00781D63" w:rsidRPr="00781D63" w:rsidRDefault="00781D63" w:rsidP="00781D63">
      <w:pPr>
        <w:pStyle w:val="ListParagraph"/>
        <w:widowControl w:val="0"/>
        <w:numPr>
          <w:ilvl w:val="2"/>
          <w:numId w:val="13"/>
        </w:numPr>
        <w:autoSpaceDE w:val="0"/>
        <w:autoSpaceDN w:val="0"/>
        <w:adjustRightInd w:val="0"/>
        <w:spacing w:after="0"/>
        <w:rPr>
          <w:rFonts w:ascii="Arial" w:hAnsi="Arial" w:cs="Arial"/>
          <w:color w:val="000000" w:themeColor="text1"/>
          <w:sz w:val="24"/>
          <w:szCs w:val="24"/>
          <w:u w:val="single"/>
        </w:rPr>
      </w:pPr>
      <w:r>
        <w:rPr>
          <w:rFonts w:ascii="Arial" w:hAnsi="Arial" w:cs="Arial"/>
          <w:color w:val="000000" w:themeColor="text1"/>
          <w:sz w:val="24"/>
          <w:szCs w:val="24"/>
        </w:rPr>
        <w:t xml:space="preserve">I Want My Money! - </w:t>
      </w:r>
      <w:r w:rsidRPr="000E3751">
        <w:rPr>
          <w:rFonts w:ascii="Arial" w:hAnsi="Arial" w:cs="Arial"/>
          <w:color w:val="000000" w:themeColor="text1"/>
          <w:sz w:val="24"/>
          <w:szCs w:val="24"/>
        </w:rPr>
        <w:t>Buyer goes to Seller directly after Expiration</w:t>
      </w:r>
    </w:p>
    <w:p w14:paraId="60D390A4" w14:textId="213FDE1F" w:rsidR="00781D63" w:rsidRPr="00607070" w:rsidRDefault="008F6AAD" w:rsidP="00607070">
      <w:pPr>
        <w:pStyle w:val="ListParagraph"/>
        <w:widowControl w:val="0"/>
        <w:numPr>
          <w:ilvl w:val="2"/>
          <w:numId w:val="13"/>
        </w:numPr>
        <w:autoSpaceDE w:val="0"/>
        <w:autoSpaceDN w:val="0"/>
        <w:adjustRightInd w:val="0"/>
        <w:spacing w:after="120"/>
        <w:rPr>
          <w:rFonts w:ascii="Arial" w:hAnsi="Arial" w:cs="Arial"/>
          <w:color w:val="000000" w:themeColor="text1"/>
          <w:sz w:val="24"/>
          <w:szCs w:val="24"/>
          <w:u w:val="single"/>
        </w:rPr>
      </w:pPr>
      <w:r>
        <w:rPr>
          <w:rFonts w:ascii="Arial" w:hAnsi="Arial" w:cs="Arial"/>
          <w:color w:val="000000" w:themeColor="text1"/>
          <w:sz w:val="24"/>
          <w:szCs w:val="24"/>
        </w:rPr>
        <w:t xml:space="preserve">Wrong Answer - </w:t>
      </w:r>
      <w:r w:rsidR="0065645B" w:rsidRPr="000E3751">
        <w:rPr>
          <w:rFonts w:ascii="Arial" w:hAnsi="Arial" w:cs="Arial"/>
          <w:color w:val="000000" w:themeColor="text1"/>
          <w:sz w:val="24"/>
          <w:szCs w:val="24"/>
        </w:rPr>
        <w:t>Broker makes a statement without</w:t>
      </w:r>
      <w:r w:rsidR="0065645B">
        <w:rPr>
          <w:rFonts w:ascii="Arial" w:hAnsi="Arial" w:cs="Arial"/>
          <w:color w:val="000000" w:themeColor="text1"/>
          <w:sz w:val="24"/>
          <w:szCs w:val="24"/>
        </w:rPr>
        <w:t xml:space="preserve"> verifying facts</w:t>
      </w:r>
    </w:p>
    <w:p w14:paraId="0A9A7BDF" w14:textId="2A3914C5" w:rsidR="00607070" w:rsidRDefault="00607070" w:rsidP="00607070">
      <w:pPr>
        <w:widowControl w:val="0"/>
        <w:autoSpaceDE w:val="0"/>
        <w:autoSpaceDN w:val="0"/>
        <w:adjustRightInd w:val="0"/>
        <w:spacing w:after="120"/>
        <w:rPr>
          <w:rFonts w:ascii="Arial" w:hAnsi="Arial" w:cs="Arial"/>
          <w:b/>
          <w:bCs/>
          <w:color w:val="000000" w:themeColor="text1"/>
          <w:sz w:val="24"/>
          <w:szCs w:val="24"/>
        </w:rPr>
      </w:pPr>
      <w:r>
        <w:rPr>
          <w:rFonts w:ascii="Arial" w:hAnsi="Arial" w:cs="Arial"/>
          <w:b/>
          <w:bCs/>
          <w:color w:val="000000" w:themeColor="text1"/>
          <w:sz w:val="24"/>
          <w:szCs w:val="24"/>
        </w:rPr>
        <w:t>10 Minutes</w:t>
      </w:r>
      <w:r>
        <w:rPr>
          <w:rFonts w:ascii="Arial" w:hAnsi="Arial" w:cs="Arial"/>
          <w:b/>
          <w:bCs/>
          <w:color w:val="000000" w:themeColor="text1"/>
          <w:sz w:val="24"/>
          <w:szCs w:val="24"/>
        </w:rPr>
        <w:tab/>
        <w:t>Break</w:t>
      </w:r>
    </w:p>
    <w:p w14:paraId="6875D719" w14:textId="69730180" w:rsidR="008F6AAD" w:rsidRPr="00781D63" w:rsidRDefault="0073462B" w:rsidP="00607070">
      <w:pPr>
        <w:widowControl w:val="0"/>
        <w:autoSpaceDE w:val="0"/>
        <w:autoSpaceDN w:val="0"/>
        <w:adjustRightInd w:val="0"/>
        <w:spacing w:after="0"/>
        <w:rPr>
          <w:rFonts w:ascii="Arial" w:hAnsi="Arial" w:cs="Arial"/>
          <w:b/>
          <w:bCs/>
          <w:color w:val="FF0000"/>
          <w:sz w:val="24"/>
          <w:szCs w:val="24"/>
        </w:rPr>
      </w:pPr>
      <w:r>
        <w:rPr>
          <w:rFonts w:ascii="Arial" w:hAnsi="Arial" w:cs="Arial"/>
          <w:b/>
          <w:bCs/>
          <w:color w:val="000000" w:themeColor="text1"/>
          <w:sz w:val="24"/>
          <w:szCs w:val="24"/>
        </w:rPr>
        <w:t>3</w:t>
      </w:r>
      <w:r w:rsidR="00607070">
        <w:rPr>
          <w:rFonts w:ascii="Arial" w:hAnsi="Arial" w:cs="Arial"/>
          <w:b/>
          <w:bCs/>
          <w:color w:val="000000" w:themeColor="text1"/>
          <w:sz w:val="24"/>
          <w:szCs w:val="24"/>
        </w:rPr>
        <w:t xml:space="preserve">0 </w:t>
      </w:r>
      <w:r w:rsidR="008F6AAD">
        <w:rPr>
          <w:rFonts w:ascii="Arial" w:hAnsi="Arial" w:cs="Arial"/>
          <w:b/>
          <w:bCs/>
          <w:color w:val="000000" w:themeColor="text1"/>
          <w:sz w:val="24"/>
          <w:szCs w:val="24"/>
        </w:rPr>
        <w:t>Minutes</w:t>
      </w:r>
      <w:r w:rsidR="008F6AAD">
        <w:rPr>
          <w:rFonts w:ascii="Arial" w:hAnsi="Arial" w:cs="Arial"/>
          <w:b/>
          <w:bCs/>
          <w:color w:val="000000" w:themeColor="text1"/>
          <w:sz w:val="24"/>
          <w:szCs w:val="24"/>
        </w:rPr>
        <w:tab/>
        <w:t xml:space="preserve">Practical Application – </w:t>
      </w:r>
      <w:r w:rsidR="00607070">
        <w:rPr>
          <w:rFonts w:ascii="Arial" w:hAnsi="Arial" w:cs="Arial"/>
          <w:b/>
          <w:bCs/>
          <w:color w:val="000000" w:themeColor="text1"/>
          <w:sz w:val="24"/>
          <w:szCs w:val="24"/>
        </w:rPr>
        <w:t>General Questions on Writing offers</w:t>
      </w:r>
      <w:r w:rsidR="00781D63">
        <w:rPr>
          <w:rFonts w:ascii="Arial" w:hAnsi="Arial" w:cs="Arial"/>
          <w:b/>
          <w:bCs/>
          <w:color w:val="000000" w:themeColor="text1"/>
          <w:sz w:val="24"/>
          <w:szCs w:val="24"/>
        </w:rPr>
        <w:t xml:space="preserve"> </w:t>
      </w:r>
    </w:p>
    <w:p w14:paraId="6553CF5F" w14:textId="28A3724B" w:rsidR="008F6AAD" w:rsidRPr="004E2B28" w:rsidRDefault="008F6AAD" w:rsidP="0081388A">
      <w:pPr>
        <w:pStyle w:val="ListParagraph"/>
        <w:numPr>
          <w:ilvl w:val="1"/>
          <w:numId w:val="13"/>
        </w:numPr>
        <w:spacing w:after="0"/>
        <w:ind w:left="1800"/>
        <w:rPr>
          <w:rFonts w:ascii="Arial" w:hAnsi="Arial" w:cs="Arial"/>
          <w:color w:val="000000" w:themeColor="text1"/>
          <w:sz w:val="28"/>
          <w:szCs w:val="24"/>
          <w:u w:val="single"/>
        </w:rPr>
      </w:pPr>
      <w:r w:rsidRPr="004E2B28">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r w:rsidR="00607070">
        <w:rPr>
          <w:rFonts w:ascii="Arial" w:hAnsi="Arial" w:cs="Arial"/>
          <w:color w:val="000000" w:themeColor="text1"/>
          <w:sz w:val="24"/>
          <w:szCs w:val="24"/>
          <w:u w:val="single"/>
        </w:rPr>
        <w:t>– General Questions on Writing Offers</w:t>
      </w:r>
    </w:p>
    <w:p w14:paraId="5B475FC1" w14:textId="014FD72C" w:rsidR="008F6AAD" w:rsidRPr="008F6AAD" w:rsidRDefault="008F6AAD" w:rsidP="0081388A">
      <w:pPr>
        <w:pStyle w:val="ListParagraph"/>
        <w:numPr>
          <w:ilvl w:val="2"/>
          <w:numId w:val="25"/>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The Listing </w:t>
      </w:r>
      <w:r>
        <w:rPr>
          <w:rFonts w:ascii="Arial" w:hAnsi="Arial" w:cs="Arial"/>
          <w:color w:val="000000" w:themeColor="text1"/>
          <w:sz w:val="24"/>
          <w:szCs w:val="24"/>
        </w:rPr>
        <w:t>Agent</w:t>
      </w:r>
      <w:r w:rsidRPr="004E2B28">
        <w:rPr>
          <w:rFonts w:ascii="Arial" w:hAnsi="Arial" w:cs="Arial"/>
          <w:color w:val="000000" w:themeColor="text1"/>
          <w:sz w:val="24"/>
          <w:szCs w:val="24"/>
        </w:rPr>
        <w:t xml:space="preserve"> is in a </w:t>
      </w:r>
      <w:r>
        <w:rPr>
          <w:rFonts w:ascii="Arial" w:hAnsi="Arial" w:cs="Arial"/>
          <w:color w:val="000000" w:themeColor="text1"/>
          <w:sz w:val="24"/>
          <w:szCs w:val="24"/>
        </w:rPr>
        <w:t xml:space="preserve">Dual </w:t>
      </w:r>
      <w:r w:rsidRPr="008F6AAD">
        <w:rPr>
          <w:rFonts w:ascii="Arial" w:hAnsi="Arial" w:cs="Arial"/>
          <w:color w:val="000000" w:themeColor="text1"/>
          <w:sz w:val="24"/>
          <w:szCs w:val="24"/>
        </w:rPr>
        <w:t xml:space="preserve">Agency situation and writes an offer for their Buyer on their own listing. Shortly afterwards, </w:t>
      </w:r>
      <w:r>
        <w:rPr>
          <w:rFonts w:ascii="Arial" w:hAnsi="Arial" w:cs="Arial"/>
          <w:color w:val="000000" w:themeColor="text1"/>
          <w:sz w:val="24"/>
          <w:szCs w:val="24"/>
        </w:rPr>
        <w:t>the Dual Agent</w:t>
      </w:r>
      <w:r w:rsidRPr="008F6AAD">
        <w:rPr>
          <w:rFonts w:ascii="Arial" w:hAnsi="Arial" w:cs="Arial"/>
          <w:color w:val="000000" w:themeColor="text1"/>
          <w:sz w:val="24"/>
          <w:szCs w:val="24"/>
        </w:rPr>
        <w:t xml:space="preserve"> receives notice of 2 other offers coming in from other co-op agents and should be arriving in the next 30 minutes. What is your </w:t>
      </w:r>
      <w:r w:rsidR="00EB0725">
        <w:rPr>
          <w:rFonts w:ascii="Arial" w:hAnsi="Arial" w:cs="Arial"/>
          <w:color w:val="000000" w:themeColor="text1"/>
          <w:sz w:val="24"/>
          <w:szCs w:val="24"/>
        </w:rPr>
        <w:t xml:space="preserve">company </w:t>
      </w:r>
      <w:r w:rsidRPr="008F6AAD">
        <w:rPr>
          <w:rFonts w:ascii="Arial" w:hAnsi="Arial" w:cs="Arial"/>
          <w:color w:val="000000" w:themeColor="text1"/>
          <w:sz w:val="24"/>
          <w:szCs w:val="24"/>
        </w:rPr>
        <w:t xml:space="preserve">policy in terms of presenting the offer </w:t>
      </w:r>
      <w:r w:rsidR="00EB0725">
        <w:rPr>
          <w:rFonts w:ascii="Arial" w:hAnsi="Arial" w:cs="Arial"/>
          <w:color w:val="000000" w:themeColor="text1"/>
          <w:sz w:val="24"/>
          <w:szCs w:val="24"/>
        </w:rPr>
        <w:t>the Agent (who is in Dual Agency) written? Are</w:t>
      </w:r>
      <w:r w:rsidRPr="008F6AAD">
        <w:rPr>
          <w:rFonts w:ascii="Arial" w:hAnsi="Arial" w:cs="Arial"/>
          <w:color w:val="000000" w:themeColor="text1"/>
          <w:sz w:val="24"/>
          <w:szCs w:val="24"/>
        </w:rPr>
        <w:t xml:space="preserve"> you encourage</w:t>
      </w:r>
      <w:r w:rsidR="00EB0725">
        <w:rPr>
          <w:rFonts w:ascii="Arial" w:hAnsi="Arial" w:cs="Arial"/>
          <w:color w:val="000000" w:themeColor="text1"/>
          <w:sz w:val="24"/>
          <w:szCs w:val="24"/>
        </w:rPr>
        <w:t>d</w:t>
      </w:r>
      <w:r w:rsidRPr="008F6AAD">
        <w:rPr>
          <w:rFonts w:ascii="Arial" w:hAnsi="Arial" w:cs="Arial"/>
          <w:color w:val="000000" w:themeColor="text1"/>
          <w:sz w:val="24"/>
          <w:szCs w:val="24"/>
        </w:rPr>
        <w:t xml:space="preserve"> to get the offer to the Seller right away before the other offers come in?  If you don’t do that, are you compromising agency to the Buyer client?</w:t>
      </w:r>
    </w:p>
    <w:p w14:paraId="5C314CB3" w14:textId="41E31D17" w:rsidR="008F6AAD" w:rsidRPr="004E2B28" w:rsidRDefault="008F6AAD" w:rsidP="0081388A">
      <w:pPr>
        <w:pStyle w:val="ListParagraph"/>
        <w:numPr>
          <w:ilvl w:val="2"/>
          <w:numId w:val="25"/>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What should the </w:t>
      </w:r>
      <w:r w:rsidR="00EB0725">
        <w:rPr>
          <w:rFonts w:ascii="Arial" w:hAnsi="Arial" w:cs="Arial"/>
          <w:color w:val="000000" w:themeColor="text1"/>
          <w:sz w:val="24"/>
          <w:szCs w:val="24"/>
        </w:rPr>
        <w:t>Dual Agent’s</w:t>
      </w:r>
      <w:r w:rsidRPr="004E2B28">
        <w:rPr>
          <w:rFonts w:ascii="Arial" w:hAnsi="Arial" w:cs="Arial"/>
          <w:color w:val="000000" w:themeColor="text1"/>
          <w:sz w:val="24"/>
          <w:szCs w:val="24"/>
        </w:rPr>
        <w:t xml:space="preserve"> responsibility be in a multiple offer situation?  Who presents the offer to the Sellers, negotiates it in order to keep it fair?</w:t>
      </w:r>
    </w:p>
    <w:p w14:paraId="6A5843D8" w14:textId="335338A4" w:rsidR="008F6AAD" w:rsidRPr="004E2B28" w:rsidRDefault="008F6AAD" w:rsidP="0081388A">
      <w:pPr>
        <w:pStyle w:val="ListParagraph"/>
        <w:numPr>
          <w:ilvl w:val="2"/>
          <w:numId w:val="25"/>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What if the other offers are coming in from your </w:t>
      </w:r>
      <w:r w:rsidR="00EB0725">
        <w:rPr>
          <w:rFonts w:ascii="Arial" w:hAnsi="Arial" w:cs="Arial"/>
          <w:color w:val="000000" w:themeColor="text1"/>
          <w:sz w:val="24"/>
          <w:szCs w:val="24"/>
        </w:rPr>
        <w:t>brokerage (</w:t>
      </w:r>
      <w:r w:rsidRPr="004E2B28">
        <w:rPr>
          <w:rFonts w:ascii="Arial" w:hAnsi="Arial" w:cs="Arial"/>
          <w:color w:val="000000" w:themeColor="text1"/>
          <w:sz w:val="24"/>
          <w:szCs w:val="24"/>
        </w:rPr>
        <w:t>inhouse</w:t>
      </w:r>
      <w:r w:rsidR="00EB0725">
        <w:rPr>
          <w:rFonts w:ascii="Arial" w:hAnsi="Arial" w:cs="Arial"/>
          <w:color w:val="000000" w:themeColor="text1"/>
          <w:sz w:val="24"/>
          <w:szCs w:val="24"/>
        </w:rPr>
        <w:t>)</w:t>
      </w:r>
      <w:r w:rsidRPr="004E2B28">
        <w:rPr>
          <w:rFonts w:ascii="Arial" w:hAnsi="Arial" w:cs="Arial"/>
          <w:color w:val="000000" w:themeColor="text1"/>
          <w:sz w:val="24"/>
          <w:szCs w:val="24"/>
        </w:rPr>
        <w:t>? Does the process change?</w:t>
      </w:r>
    </w:p>
    <w:p w14:paraId="572FA6FC" w14:textId="77777777" w:rsidR="008F6AAD" w:rsidRPr="004E2B28" w:rsidRDefault="008F6AAD" w:rsidP="0081388A">
      <w:pPr>
        <w:pStyle w:val="ListParagraph"/>
        <w:numPr>
          <w:ilvl w:val="2"/>
          <w:numId w:val="25"/>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What is your procedure in discussing multiple offer situations with the Seller? </w:t>
      </w:r>
    </w:p>
    <w:p w14:paraId="4089EE87" w14:textId="53DB0886" w:rsidR="00781D63" w:rsidRPr="0073462B" w:rsidRDefault="008F6AAD" w:rsidP="0073462B">
      <w:pPr>
        <w:pStyle w:val="ListParagraph"/>
        <w:numPr>
          <w:ilvl w:val="2"/>
          <w:numId w:val="25"/>
        </w:numPr>
        <w:spacing w:after="12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Can Sellers dictate when to start receiving offers and when to stop, regardless of what may have been received by the </w:t>
      </w:r>
      <w:r w:rsidR="00EB0725">
        <w:rPr>
          <w:rFonts w:ascii="Arial" w:hAnsi="Arial" w:cs="Arial"/>
          <w:color w:val="000000" w:themeColor="text1"/>
          <w:sz w:val="24"/>
          <w:szCs w:val="24"/>
        </w:rPr>
        <w:t>Agent</w:t>
      </w:r>
      <w:r w:rsidRPr="004E2B28">
        <w:rPr>
          <w:rFonts w:ascii="Arial" w:hAnsi="Arial" w:cs="Arial"/>
          <w:color w:val="000000" w:themeColor="text1"/>
          <w:sz w:val="24"/>
          <w:szCs w:val="24"/>
        </w:rPr>
        <w:t>?  What procedure would you recommend in how to handle this?</w:t>
      </w:r>
    </w:p>
    <w:p w14:paraId="09F66458" w14:textId="59CB2BB8" w:rsidR="0073462B" w:rsidRDefault="0073462B" w:rsidP="0073462B">
      <w:pPr>
        <w:widowControl w:val="0"/>
        <w:autoSpaceDE w:val="0"/>
        <w:autoSpaceDN w:val="0"/>
        <w:adjustRightInd w:val="0"/>
        <w:spacing w:after="0"/>
        <w:rPr>
          <w:rFonts w:ascii="Arial" w:hAnsi="Arial" w:cs="Arial"/>
          <w:b/>
          <w:bCs/>
          <w:color w:val="000000" w:themeColor="text1"/>
          <w:sz w:val="24"/>
          <w:szCs w:val="24"/>
        </w:rPr>
      </w:pPr>
      <w:r>
        <w:rPr>
          <w:rFonts w:ascii="Arial" w:hAnsi="Arial" w:cs="Arial"/>
          <w:b/>
          <w:bCs/>
          <w:color w:val="000000" w:themeColor="text1"/>
          <w:sz w:val="24"/>
          <w:szCs w:val="24"/>
        </w:rPr>
        <w:t>10 Minutes</w:t>
      </w:r>
      <w:r>
        <w:rPr>
          <w:rFonts w:ascii="Arial" w:hAnsi="Arial" w:cs="Arial"/>
          <w:b/>
          <w:bCs/>
          <w:color w:val="000000" w:themeColor="text1"/>
          <w:sz w:val="24"/>
          <w:szCs w:val="24"/>
        </w:rPr>
        <w:tab/>
        <w:t>Practical Application – Buying Signs / Preparing Offers &amp; Presentation</w:t>
      </w:r>
    </w:p>
    <w:p w14:paraId="6D1AEEE1" w14:textId="7966834C" w:rsidR="0073462B" w:rsidRDefault="0073462B" w:rsidP="0073462B">
      <w:pPr>
        <w:pStyle w:val="ListParagraph"/>
        <w:widowControl w:val="0"/>
        <w:numPr>
          <w:ilvl w:val="0"/>
          <w:numId w:val="15"/>
        </w:numPr>
        <w:autoSpaceDE w:val="0"/>
        <w:autoSpaceDN w:val="0"/>
        <w:adjustRightInd w:val="0"/>
        <w:spacing w:after="0"/>
        <w:ind w:left="1800"/>
        <w:rPr>
          <w:rFonts w:ascii="Arial" w:hAnsi="Arial" w:cs="Arial"/>
          <w:bCs/>
          <w:color w:val="000000" w:themeColor="text1"/>
          <w:sz w:val="24"/>
          <w:szCs w:val="24"/>
          <w:u w:val="single"/>
        </w:rPr>
      </w:pPr>
      <w:r w:rsidRPr="00607070">
        <w:rPr>
          <w:rFonts w:ascii="Arial" w:hAnsi="Arial" w:cs="Arial"/>
          <w:bCs/>
          <w:color w:val="000000" w:themeColor="text1"/>
          <w:sz w:val="24"/>
          <w:szCs w:val="24"/>
          <w:u w:val="single"/>
        </w:rPr>
        <w:t xml:space="preserve">Group Exercise – Identify Buying Signs </w:t>
      </w:r>
    </w:p>
    <w:p w14:paraId="6CC7E7A1" w14:textId="19F94EA1" w:rsidR="0073462B" w:rsidRDefault="0073462B" w:rsidP="0073462B">
      <w:pPr>
        <w:pStyle w:val="ListParagraph"/>
        <w:widowControl w:val="0"/>
        <w:numPr>
          <w:ilvl w:val="0"/>
          <w:numId w:val="15"/>
        </w:numPr>
        <w:autoSpaceDE w:val="0"/>
        <w:autoSpaceDN w:val="0"/>
        <w:adjustRightInd w:val="0"/>
        <w:spacing w:after="0"/>
        <w:ind w:left="1800"/>
        <w:rPr>
          <w:rFonts w:ascii="Arial" w:hAnsi="Arial" w:cs="Arial"/>
          <w:bCs/>
          <w:color w:val="000000" w:themeColor="text1"/>
          <w:sz w:val="24"/>
          <w:szCs w:val="24"/>
          <w:u w:val="single"/>
        </w:rPr>
      </w:pPr>
      <w:r>
        <w:rPr>
          <w:rFonts w:ascii="Arial" w:hAnsi="Arial" w:cs="Arial"/>
          <w:bCs/>
          <w:color w:val="000000" w:themeColor="text1"/>
          <w:sz w:val="24"/>
          <w:szCs w:val="24"/>
          <w:u w:val="single"/>
        </w:rPr>
        <w:t>INSTRUCTOR OPTION – 10 minutes on elements required to write a good offer by reviewing the scenario, but not actually completing it.</w:t>
      </w:r>
    </w:p>
    <w:p w14:paraId="0C4A385B" w14:textId="77777777" w:rsidR="0073462B" w:rsidRPr="0073462B" w:rsidRDefault="0073462B" w:rsidP="0073462B">
      <w:pPr>
        <w:widowControl w:val="0"/>
        <w:autoSpaceDE w:val="0"/>
        <w:autoSpaceDN w:val="0"/>
        <w:adjustRightInd w:val="0"/>
        <w:spacing w:after="0"/>
        <w:ind w:left="1440"/>
        <w:rPr>
          <w:rFonts w:ascii="Arial" w:hAnsi="Arial" w:cs="Arial"/>
          <w:bCs/>
          <w:color w:val="000000" w:themeColor="text1"/>
          <w:sz w:val="24"/>
          <w:szCs w:val="24"/>
          <w:u w:val="single"/>
        </w:rPr>
      </w:pPr>
    </w:p>
    <w:p w14:paraId="2BA65FCD" w14:textId="2196E10E" w:rsidR="0073462B" w:rsidRDefault="0073462B" w:rsidP="0073462B">
      <w:pPr>
        <w:widowControl w:val="0"/>
        <w:autoSpaceDE w:val="0"/>
        <w:autoSpaceDN w:val="0"/>
        <w:adjustRightInd w:val="0"/>
        <w:spacing w:after="120"/>
        <w:rPr>
          <w:rFonts w:ascii="Arial" w:hAnsi="Arial" w:cs="Arial"/>
          <w:b/>
          <w:bCs/>
          <w:color w:val="000000" w:themeColor="text1"/>
          <w:sz w:val="24"/>
          <w:szCs w:val="24"/>
        </w:rPr>
      </w:pPr>
      <w:r>
        <w:rPr>
          <w:rFonts w:ascii="Arial" w:hAnsi="Arial" w:cs="Arial"/>
          <w:b/>
          <w:bCs/>
          <w:color w:val="000000" w:themeColor="text1"/>
          <w:sz w:val="24"/>
          <w:szCs w:val="24"/>
        </w:rPr>
        <w:t>10 Minutes</w:t>
      </w:r>
      <w:r>
        <w:rPr>
          <w:rFonts w:ascii="Arial" w:hAnsi="Arial" w:cs="Arial"/>
          <w:b/>
          <w:bCs/>
          <w:color w:val="000000" w:themeColor="text1"/>
          <w:sz w:val="24"/>
          <w:szCs w:val="24"/>
        </w:rPr>
        <w:tab/>
        <w:t>Break</w:t>
      </w:r>
    </w:p>
    <w:p w14:paraId="7DBA936C" w14:textId="77777777" w:rsidR="0073462B" w:rsidRDefault="0073462B" w:rsidP="00607070">
      <w:pPr>
        <w:widowControl w:val="0"/>
        <w:autoSpaceDE w:val="0"/>
        <w:autoSpaceDN w:val="0"/>
        <w:adjustRightInd w:val="0"/>
        <w:spacing w:after="0"/>
        <w:rPr>
          <w:rFonts w:ascii="Arial" w:hAnsi="Arial" w:cs="Arial"/>
          <w:b/>
          <w:bCs/>
          <w:color w:val="000000" w:themeColor="text1"/>
          <w:sz w:val="24"/>
          <w:szCs w:val="24"/>
        </w:rPr>
      </w:pPr>
    </w:p>
    <w:p w14:paraId="0EA684D3" w14:textId="77777777" w:rsidR="0073462B" w:rsidRPr="0073462B" w:rsidRDefault="0073462B" w:rsidP="00607070">
      <w:pPr>
        <w:widowControl w:val="0"/>
        <w:autoSpaceDE w:val="0"/>
        <w:autoSpaceDN w:val="0"/>
        <w:adjustRightInd w:val="0"/>
        <w:spacing w:after="0"/>
        <w:rPr>
          <w:rFonts w:ascii="Arial" w:hAnsi="Arial" w:cs="Arial"/>
          <w:b/>
          <w:bCs/>
          <w:color w:val="FF0000"/>
          <w:sz w:val="24"/>
          <w:szCs w:val="24"/>
        </w:rPr>
      </w:pPr>
      <w:r w:rsidRPr="0073462B">
        <w:rPr>
          <w:rFonts w:ascii="Arial" w:hAnsi="Arial" w:cs="Arial"/>
          <w:b/>
          <w:bCs/>
          <w:color w:val="FF0000"/>
          <w:sz w:val="24"/>
          <w:szCs w:val="24"/>
        </w:rPr>
        <w:t xml:space="preserve">NOTE:  This section is a customization option - an additional hour where the Instructor can have participants complete an offer based upon the scenario provided. </w:t>
      </w:r>
    </w:p>
    <w:p w14:paraId="69D079CC" w14:textId="3BFDB21B" w:rsidR="0073462B" w:rsidRPr="0073462B" w:rsidRDefault="0073462B" w:rsidP="00607070">
      <w:pPr>
        <w:widowControl w:val="0"/>
        <w:autoSpaceDE w:val="0"/>
        <w:autoSpaceDN w:val="0"/>
        <w:adjustRightInd w:val="0"/>
        <w:spacing w:after="0"/>
        <w:rPr>
          <w:rFonts w:ascii="Arial" w:hAnsi="Arial" w:cs="Arial"/>
          <w:b/>
          <w:bCs/>
          <w:color w:val="FF0000"/>
          <w:sz w:val="24"/>
          <w:szCs w:val="24"/>
        </w:rPr>
      </w:pPr>
      <w:r w:rsidRPr="0073462B">
        <w:rPr>
          <w:rFonts w:ascii="Arial" w:hAnsi="Arial" w:cs="Arial"/>
          <w:b/>
          <w:bCs/>
          <w:color w:val="FF0000"/>
          <w:sz w:val="24"/>
          <w:szCs w:val="24"/>
        </w:rPr>
        <w:t xml:space="preserve"> </w:t>
      </w:r>
    </w:p>
    <w:p w14:paraId="5E3220C7" w14:textId="79B6831A" w:rsidR="00607070" w:rsidRDefault="00607070" w:rsidP="00607070">
      <w:pPr>
        <w:widowControl w:val="0"/>
        <w:autoSpaceDE w:val="0"/>
        <w:autoSpaceDN w:val="0"/>
        <w:adjustRightInd w:val="0"/>
        <w:spacing w:after="0"/>
        <w:rPr>
          <w:rFonts w:ascii="Arial" w:hAnsi="Arial" w:cs="Arial"/>
          <w:b/>
          <w:bCs/>
          <w:color w:val="000000" w:themeColor="text1"/>
          <w:sz w:val="24"/>
          <w:szCs w:val="24"/>
        </w:rPr>
      </w:pPr>
      <w:r>
        <w:rPr>
          <w:rFonts w:ascii="Arial" w:hAnsi="Arial" w:cs="Arial"/>
          <w:b/>
          <w:bCs/>
          <w:color w:val="000000" w:themeColor="text1"/>
          <w:sz w:val="24"/>
          <w:szCs w:val="24"/>
        </w:rPr>
        <w:t>50 Minutes</w:t>
      </w:r>
      <w:r>
        <w:rPr>
          <w:rFonts w:ascii="Arial" w:hAnsi="Arial" w:cs="Arial"/>
          <w:b/>
          <w:bCs/>
          <w:color w:val="000000" w:themeColor="text1"/>
          <w:sz w:val="24"/>
          <w:szCs w:val="24"/>
        </w:rPr>
        <w:tab/>
        <w:t>Practical Application – Buying Signs / Preparing Offers &amp; Presentation</w:t>
      </w:r>
    </w:p>
    <w:p w14:paraId="2218FB87" w14:textId="77777777" w:rsidR="00607070" w:rsidRPr="00977C39" w:rsidRDefault="00607070" w:rsidP="00607070">
      <w:pPr>
        <w:pStyle w:val="ListParagraph"/>
        <w:widowControl w:val="0"/>
        <w:numPr>
          <w:ilvl w:val="0"/>
          <w:numId w:val="15"/>
        </w:numPr>
        <w:autoSpaceDE w:val="0"/>
        <w:autoSpaceDN w:val="0"/>
        <w:adjustRightInd w:val="0"/>
        <w:spacing w:after="0"/>
        <w:ind w:left="1800"/>
        <w:rPr>
          <w:rFonts w:ascii="Arial" w:hAnsi="Arial" w:cs="Arial"/>
          <w:bCs/>
          <w:color w:val="000000" w:themeColor="text1"/>
          <w:sz w:val="24"/>
          <w:szCs w:val="24"/>
        </w:rPr>
      </w:pPr>
      <w:r w:rsidRPr="00607070">
        <w:rPr>
          <w:rFonts w:ascii="Arial" w:hAnsi="Arial" w:cs="Arial"/>
          <w:bCs/>
          <w:color w:val="000000" w:themeColor="text1"/>
          <w:sz w:val="24"/>
          <w:szCs w:val="24"/>
          <w:u w:val="single"/>
        </w:rPr>
        <w:t>Group Exercise – Prepare Your Buyer’s Offer</w:t>
      </w:r>
      <w:r w:rsidRPr="00977C39">
        <w:rPr>
          <w:rFonts w:ascii="Arial" w:hAnsi="Arial" w:cs="Arial"/>
          <w:bCs/>
          <w:color w:val="000000" w:themeColor="text1"/>
          <w:sz w:val="24"/>
          <w:szCs w:val="24"/>
        </w:rPr>
        <w:t xml:space="preserve"> </w:t>
      </w:r>
    </w:p>
    <w:p w14:paraId="33761F2B" w14:textId="77777777" w:rsidR="00607070" w:rsidRPr="00977C39" w:rsidRDefault="00607070" w:rsidP="00607070">
      <w:pPr>
        <w:pStyle w:val="ListParagraph"/>
        <w:widowControl w:val="0"/>
        <w:numPr>
          <w:ilvl w:val="1"/>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Attendees review facts relating to the property, the client and offer requirements and write up an offer in a multiple offer situation that identifies the major categories of:</w:t>
      </w:r>
    </w:p>
    <w:p w14:paraId="55968624" w14:textId="77777777" w:rsidR="00607070" w:rsidRPr="00977C39"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Price</w:t>
      </w:r>
    </w:p>
    <w:p w14:paraId="0AA504E6" w14:textId="77777777" w:rsidR="00607070" w:rsidRPr="00977C39"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Earnest Money</w:t>
      </w:r>
    </w:p>
    <w:p w14:paraId="77B99BA8" w14:textId="77777777" w:rsidR="00607070" w:rsidRPr="00977C39"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Closing and possession date</w:t>
      </w:r>
    </w:p>
    <w:p w14:paraId="26956D66" w14:textId="77777777" w:rsidR="00607070" w:rsidRPr="00977C39"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Financing</w:t>
      </w:r>
    </w:p>
    <w:p w14:paraId="4D92B526" w14:textId="77777777" w:rsidR="00607070" w:rsidRPr="00977C39"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Inspections</w:t>
      </w:r>
    </w:p>
    <w:p w14:paraId="103C5D81" w14:textId="4BDC0075" w:rsidR="00607070" w:rsidRDefault="00607070"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sidRPr="00977C39">
        <w:rPr>
          <w:rFonts w:ascii="Arial" w:hAnsi="Arial" w:cs="Arial"/>
          <w:bCs/>
          <w:color w:val="000000" w:themeColor="text1"/>
          <w:sz w:val="24"/>
          <w:szCs w:val="24"/>
        </w:rPr>
        <w:t>Special Conditions/requirements</w:t>
      </w:r>
    </w:p>
    <w:p w14:paraId="520A73E0" w14:textId="647287BA" w:rsidR="00CA2B2A" w:rsidRPr="00977C39" w:rsidRDefault="00CA2B2A" w:rsidP="00607070">
      <w:pPr>
        <w:pStyle w:val="ListParagraph"/>
        <w:widowControl w:val="0"/>
        <w:numPr>
          <w:ilvl w:val="2"/>
          <w:numId w:val="15"/>
        </w:numPr>
        <w:autoSpaceDE w:val="0"/>
        <w:autoSpaceDN w:val="0"/>
        <w:adjustRightInd w:val="0"/>
        <w:spacing w:after="0"/>
        <w:rPr>
          <w:rFonts w:ascii="Arial" w:hAnsi="Arial" w:cs="Arial"/>
          <w:bCs/>
          <w:color w:val="000000" w:themeColor="text1"/>
          <w:sz w:val="24"/>
          <w:szCs w:val="24"/>
        </w:rPr>
      </w:pPr>
      <w:r>
        <w:rPr>
          <w:rFonts w:ascii="Arial" w:hAnsi="Arial" w:cs="Arial"/>
          <w:bCs/>
          <w:color w:val="000000" w:themeColor="text1"/>
          <w:sz w:val="24"/>
          <w:szCs w:val="24"/>
        </w:rPr>
        <w:t xml:space="preserve">Personal Property—appliances etc. </w:t>
      </w:r>
    </w:p>
    <w:p w14:paraId="7B0A48F5" w14:textId="175B1CAA" w:rsidR="00607070" w:rsidRPr="00607070" w:rsidRDefault="00607070" w:rsidP="0073462B">
      <w:pPr>
        <w:pStyle w:val="ListParagraph"/>
        <w:widowControl w:val="0"/>
        <w:numPr>
          <w:ilvl w:val="2"/>
          <w:numId w:val="15"/>
        </w:numPr>
        <w:autoSpaceDE w:val="0"/>
        <w:autoSpaceDN w:val="0"/>
        <w:adjustRightInd w:val="0"/>
        <w:spacing w:after="120"/>
        <w:rPr>
          <w:rFonts w:ascii="Arial" w:hAnsi="Arial" w:cs="Arial"/>
          <w:bCs/>
          <w:color w:val="000000" w:themeColor="text1"/>
          <w:sz w:val="24"/>
          <w:szCs w:val="24"/>
        </w:rPr>
      </w:pPr>
      <w:r w:rsidRPr="00977C39">
        <w:rPr>
          <w:rFonts w:ascii="Arial" w:hAnsi="Arial" w:cs="Arial"/>
          <w:bCs/>
          <w:color w:val="000000" w:themeColor="text1"/>
          <w:sz w:val="24"/>
          <w:szCs w:val="24"/>
        </w:rPr>
        <w:t>Respond by date</w:t>
      </w:r>
    </w:p>
    <w:p w14:paraId="75B7F6A6" w14:textId="3BACEE6D" w:rsidR="0073462B" w:rsidRDefault="0073462B" w:rsidP="0073462B">
      <w:pPr>
        <w:widowControl w:val="0"/>
        <w:autoSpaceDE w:val="0"/>
        <w:autoSpaceDN w:val="0"/>
        <w:adjustRightInd w:val="0"/>
        <w:spacing w:after="0"/>
        <w:rPr>
          <w:rFonts w:ascii="Arial" w:hAnsi="Arial" w:cs="Arial"/>
          <w:b/>
          <w:bCs/>
          <w:color w:val="000000" w:themeColor="text1"/>
          <w:sz w:val="24"/>
          <w:szCs w:val="24"/>
        </w:rPr>
      </w:pPr>
      <w:r>
        <w:rPr>
          <w:rFonts w:ascii="Arial" w:hAnsi="Arial" w:cs="Arial"/>
          <w:b/>
          <w:bCs/>
          <w:color w:val="000000" w:themeColor="text1"/>
          <w:sz w:val="24"/>
          <w:szCs w:val="24"/>
        </w:rPr>
        <w:t>OR</w:t>
      </w:r>
    </w:p>
    <w:p w14:paraId="74438FB4" w14:textId="77777777" w:rsidR="0073462B" w:rsidRPr="0073462B" w:rsidRDefault="0073462B" w:rsidP="0073462B">
      <w:pPr>
        <w:widowControl w:val="0"/>
        <w:autoSpaceDE w:val="0"/>
        <w:autoSpaceDN w:val="0"/>
        <w:adjustRightInd w:val="0"/>
        <w:spacing w:after="0"/>
        <w:rPr>
          <w:rFonts w:ascii="Arial" w:hAnsi="Arial" w:cs="Arial"/>
          <w:b/>
          <w:bCs/>
          <w:color w:val="000000" w:themeColor="text1"/>
          <w:sz w:val="24"/>
          <w:szCs w:val="24"/>
        </w:rPr>
      </w:pPr>
    </w:p>
    <w:p w14:paraId="7CF17C6F" w14:textId="42878364" w:rsidR="00EB0725" w:rsidRPr="00781D63" w:rsidRDefault="0073462B" w:rsidP="00EB0725">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themeColor="text1"/>
          <w:sz w:val="24"/>
        </w:rPr>
        <w:t>30</w:t>
      </w:r>
      <w:r w:rsidR="00607070" w:rsidRPr="00607070">
        <w:rPr>
          <w:rFonts w:ascii="Arial" w:hAnsi="Arial" w:cs="Arial"/>
          <w:b/>
          <w:bCs/>
          <w:color w:val="000000" w:themeColor="text1"/>
          <w:sz w:val="24"/>
        </w:rPr>
        <w:t xml:space="preserve"> </w:t>
      </w:r>
      <w:r w:rsidR="00EB0725">
        <w:rPr>
          <w:rFonts w:ascii="Arial" w:hAnsi="Arial" w:cs="Arial"/>
          <w:b/>
          <w:bCs/>
          <w:color w:val="000000"/>
          <w:sz w:val="24"/>
          <w:szCs w:val="24"/>
        </w:rPr>
        <w:t xml:space="preserve">Minutes </w:t>
      </w:r>
      <w:r w:rsidR="00EB0725">
        <w:rPr>
          <w:rFonts w:ascii="Arial" w:hAnsi="Arial" w:cs="Arial"/>
          <w:b/>
          <w:bCs/>
          <w:color w:val="000000"/>
          <w:sz w:val="24"/>
          <w:szCs w:val="24"/>
        </w:rPr>
        <w:tab/>
        <w:t>Negotiation Skill Building</w:t>
      </w:r>
      <w:r w:rsidR="00781D63">
        <w:rPr>
          <w:rFonts w:ascii="Arial" w:hAnsi="Arial" w:cs="Arial"/>
          <w:b/>
          <w:bCs/>
          <w:color w:val="000000"/>
          <w:sz w:val="24"/>
          <w:szCs w:val="24"/>
        </w:rPr>
        <w:t xml:space="preserve"> </w:t>
      </w:r>
    </w:p>
    <w:p w14:paraId="2047713E" w14:textId="3A4663E1" w:rsidR="00EB0725" w:rsidRPr="00AD6818" w:rsidRDefault="00EB0725" w:rsidP="0081388A">
      <w:pPr>
        <w:pStyle w:val="ListParagraph"/>
        <w:widowControl w:val="0"/>
        <w:numPr>
          <w:ilvl w:val="0"/>
          <w:numId w:val="15"/>
        </w:numPr>
        <w:autoSpaceDE w:val="0"/>
        <w:autoSpaceDN w:val="0"/>
        <w:adjustRightInd w:val="0"/>
        <w:spacing w:after="0"/>
        <w:ind w:left="1800"/>
        <w:rPr>
          <w:rFonts w:ascii="Arial" w:hAnsi="Arial" w:cs="Arial"/>
          <w:b/>
          <w:color w:val="000000" w:themeColor="text1"/>
          <w:sz w:val="24"/>
          <w:szCs w:val="24"/>
          <w:u w:val="single"/>
        </w:rPr>
      </w:pPr>
      <w:r w:rsidRPr="00AD6818">
        <w:rPr>
          <w:rFonts w:ascii="Arial" w:hAnsi="Arial" w:cs="Arial"/>
          <w:bCs/>
          <w:color w:val="000000" w:themeColor="text1"/>
          <w:sz w:val="24"/>
          <w:szCs w:val="24"/>
        </w:rPr>
        <w:t xml:space="preserve">Overview of negotiating </w:t>
      </w:r>
    </w:p>
    <w:p w14:paraId="6D7DC562" w14:textId="3972880E" w:rsidR="00EB0725" w:rsidRPr="00EB0725" w:rsidRDefault="00EB0725" w:rsidP="0081388A">
      <w:pPr>
        <w:pStyle w:val="ListParagraph"/>
        <w:widowControl w:val="0"/>
        <w:numPr>
          <w:ilvl w:val="0"/>
          <w:numId w:val="15"/>
        </w:numPr>
        <w:autoSpaceDE w:val="0"/>
        <w:autoSpaceDN w:val="0"/>
        <w:adjustRightInd w:val="0"/>
        <w:spacing w:after="0"/>
        <w:ind w:left="1800"/>
        <w:rPr>
          <w:rFonts w:ascii="Arial" w:hAnsi="Arial" w:cs="Arial"/>
          <w:bCs/>
          <w:color w:val="000000" w:themeColor="text1"/>
          <w:sz w:val="24"/>
          <w:szCs w:val="24"/>
          <w:u w:val="single"/>
        </w:rPr>
      </w:pPr>
      <w:r w:rsidRPr="00AD6818">
        <w:rPr>
          <w:rFonts w:ascii="Arial" w:hAnsi="Arial" w:cs="Arial"/>
          <w:bCs/>
          <w:color w:val="000000" w:themeColor="text1"/>
          <w:sz w:val="24"/>
          <w:szCs w:val="24"/>
          <w:u w:val="single"/>
        </w:rPr>
        <w:t xml:space="preserve">Group </w:t>
      </w:r>
      <w:r w:rsidRPr="00EB0725">
        <w:rPr>
          <w:rFonts w:ascii="Arial" w:hAnsi="Arial" w:cs="Arial"/>
          <w:bCs/>
          <w:color w:val="000000" w:themeColor="text1"/>
          <w:sz w:val="24"/>
          <w:szCs w:val="24"/>
          <w:u w:val="single"/>
        </w:rPr>
        <w:t xml:space="preserve">Exercise – Pre-offer Questions to Ask Listing Agent </w:t>
      </w:r>
    </w:p>
    <w:p w14:paraId="301F3839" w14:textId="79DA4857" w:rsidR="00EB0725" w:rsidRPr="00977C39" w:rsidRDefault="00EB0725" w:rsidP="0081388A">
      <w:pPr>
        <w:pStyle w:val="ListParagraph"/>
        <w:widowControl w:val="0"/>
        <w:numPr>
          <w:ilvl w:val="0"/>
          <w:numId w:val="15"/>
        </w:numPr>
        <w:autoSpaceDE w:val="0"/>
        <w:autoSpaceDN w:val="0"/>
        <w:adjustRightInd w:val="0"/>
        <w:spacing w:after="0"/>
        <w:ind w:left="1800"/>
        <w:rPr>
          <w:rFonts w:ascii="Arial" w:hAnsi="Arial" w:cs="Arial"/>
          <w:bCs/>
          <w:color w:val="000000" w:themeColor="text1"/>
          <w:sz w:val="24"/>
          <w:szCs w:val="24"/>
        </w:rPr>
      </w:pPr>
      <w:r>
        <w:rPr>
          <w:rFonts w:ascii="Arial" w:hAnsi="Arial" w:cs="Arial"/>
          <w:bCs/>
          <w:color w:val="000000" w:themeColor="text1"/>
          <w:sz w:val="24"/>
          <w:szCs w:val="24"/>
        </w:rPr>
        <w:t xml:space="preserve">Lecture on recommendations regarding offer negotiation that is allowed within agency representation status. </w:t>
      </w:r>
    </w:p>
    <w:p w14:paraId="573FA010" w14:textId="0AC70652" w:rsidR="00EB0725" w:rsidRPr="00756EA6" w:rsidRDefault="00EB0725" w:rsidP="0081388A">
      <w:pPr>
        <w:pStyle w:val="ListParagraph"/>
        <w:widowControl w:val="0"/>
        <w:numPr>
          <w:ilvl w:val="0"/>
          <w:numId w:val="15"/>
        </w:numPr>
        <w:autoSpaceDE w:val="0"/>
        <w:autoSpaceDN w:val="0"/>
        <w:adjustRightInd w:val="0"/>
        <w:spacing w:after="0"/>
        <w:ind w:left="1800"/>
        <w:rPr>
          <w:rFonts w:ascii="Arial" w:hAnsi="Arial" w:cs="Arial"/>
          <w:b/>
          <w:color w:val="000000" w:themeColor="text1"/>
          <w:sz w:val="24"/>
          <w:szCs w:val="24"/>
          <w:u w:val="single"/>
        </w:rPr>
      </w:pPr>
      <w:r w:rsidRPr="00756EA6">
        <w:rPr>
          <w:rFonts w:ascii="Arial" w:hAnsi="Arial" w:cs="Arial"/>
          <w:color w:val="000000" w:themeColor="text1"/>
          <w:sz w:val="24"/>
          <w:szCs w:val="24"/>
          <w:u w:val="single"/>
        </w:rPr>
        <w:t xml:space="preserve">Group Exercise – </w:t>
      </w:r>
      <w:r>
        <w:rPr>
          <w:rFonts w:ascii="Arial" w:hAnsi="Arial" w:cs="Arial"/>
          <w:color w:val="000000" w:themeColor="text1"/>
          <w:sz w:val="24"/>
          <w:szCs w:val="24"/>
          <w:u w:val="single"/>
        </w:rPr>
        <w:t>Negotiation Skill Building</w:t>
      </w:r>
    </w:p>
    <w:p w14:paraId="047E3625" w14:textId="77777777" w:rsidR="00EB0725" w:rsidRPr="00EB0725" w:rsidRDefault="00EB0725" w:rsidP="0081388A">
      <w:pPr>
        <w:pStyle w:val="ListParagraph"/>
        <w:numPr>
          <w:ilvl w:val="1"/>
          <w:numId w:val="14"/>
        </w:numPr>
        <w:spacing w:after="0"/>
        <w:ind w:left="2160"/>
        <w:rPr>
          <w:rFonts w:ascii="Arial" w:hAnsi="Arial" w:cs="Arial"/>
          <w:color w:val="000000" w:themeColor="text1"/>
          <w:sz w:val="24"/>
          <w:szCs w:val="24"/>
          <w:u w:val="single"/>
        </w:rPr>
      </w:pPr>
      <w:r>
        <w:rPr>
          <w:rFonts w:ascii="Arial" w:hAnsi="Arial" w:cs="Arial"/>
          <w:color w:val="000000" w:themeColor="text1"/>
          <w:sz w:val="24"/>
          <w:szCs w:val="24"/>
        </w:rPr>
        <w:t>What are ways that Agents incorrectly use a real estate contract as a negotiation tool?</w:t>
      </w:r>
    </w:p>
    <w:p w14:paraId="3EEC7BD3" w14:textId="7ECB96AD" w:rsidR="00EB0725" w:rsidRPr="004E2B28" w:rsidRDefault="00EB0725" w:rsidP="0081388A">
      <w:pPr>
        <w:pStyle w:val="ListParagraph"/>
        <w:numPr>
          <w:ilvl w:val="1"/>
          <w:numId w:val="14"/>
        </w:numPr>
        <w:spacing w:after="0"/>
        <w:ind w:left="2160"/>
        <w:rPr>
          <w:rFonts w:ascii="Arial" w:hAnsi="Arial" w:cs="Arial"/>
          <w:color w:val="000000" w:themeColor="text1"/>
          <w:sz w:val="24"/>
          <w:szCs w:val="24"/>
          <w:u w:val="single"/>
        </w:rPr>
      </w:pPr>
      <w:r w:rsidRPr="004E2B28">
        <w:rPr>
          <w:rFonts w:ascii="Arial" w:hAnsi="Arial" w:cs="Arial"/>
          <w:color w:val="000000" w:themeColor="text1"/>
          <w:sz w:val="24"/>
          <w:szCs w:val="24"/>
        </w:rPr>
        <w:t>What are recommendations you can make to</w:t>
      </w:r>
      <w:r>
        <w:rPr>
          <w:rFonts w:ascii="Arial" w:hAnsi="Arial" w:cs="Arial"/>
          <w:color w:val="000000" w:themeColor="text1"/>
          <w:sz w:val="24"/>
          <w:szCs w:val="24"/>
        </w:rPr>
        <w:t xml:space="preserve"> other Agents</w:t>
      </w:r>
      <w:r w:rsidRPr="004E2B28">
        <w:rPr>
          <w:rFonts w:ascii="Arial" w:hAnsi="Arial" w:cs="Arial"/>
          <w:color w:val="000000" w:themeColor="text1"/>
          <w:sz w:val="24"/>
          <w:szCs w:val="24"/>
        </w:rPr>
        <w:t xml:space="preserve"> in order to ensure they don’t become the problem to effectively negotiating an offer?</w:t>
      </w:r>
    </w:p>
    <w:p w14:paraId="11572AB7" w14:textId="3ACFC07E" w:rsidR="00EB0725" w:rsidRPr="004E2B28" w:rsidRDefault="00EB0725" w:rsidP="0081388A">
      <w:pPr>
        <w:pStyle w:val="ListParagraph"/>
        <w:numPr>
          <w:ilvl w:val="1"/>
          <w:numId w:val="14"/>
        </w:numPr>
        <w:spacing w:after="0"/>
        <w:ind w:left="2160"/>
        <w:rPr>
          <w:rFonts w:ascii="Arial" w:hAnsi="Arial" w:cs="Arial"/>
          <w:color w:val="000000" w:themeColor="text1"/>
          <w:sz w:val="24"/>
          <w:szCs w:val="24"/>
          <w:u w:val="single"/>
        </w:rPr>
      </w:pPr>
      <w:r>
        <w:rPr>
          <w:rFonts w:ascii="Arial" w:hAnsi="Arial" w:cs="Arial"/>
          <w:color w:val="000000" w:themeColor="text1"/>
          <w:sz w:val="24"/>
          <w:szCs w:val="24"/>
        </w:rPr>
        <w:t>Are</w:t>
      </w:r>
      <w:r w:rsidRPr="004E2B28">
        <w:rPr>
          <w:rFonts w:ascii="Arial" w:hAnsi="Arial" w:cs="Arial"/>
          <w:color w:val="000000" w:themeColor="text1"/>
          <w:sz w:val="24"/>
          <w:szCs w:val="24"/>
        </w:rPr>
        <w:t xml:space="preserve"> counteroffers </w:t>
      </w:r>
      <w:r>
        <w:rPr>
          <w:rFonts w:ascii="Arial" w:hAnsi="Arial" w:cs="Arial"/>
          <w:color w:val="000000" w:themeColor="text1"/>
          <w:sz w:val="24"/>
          <w:szCs w:val="24"/>
        </w:rPr>
        <w:t xml:space="preserve">required to </w:t>
      </w:r>
      <w:r w:rsidRPr="004E2B28">
        <w:rPr>
          <w:rFonts w:ascii="Arial" w:hAnsi="Arial" w:cs="Arial"/>
          <w:color w:val="000000" w:themeColor="text1"/>
          <w:sz w:val="24"/>
          <w:szCs w:val="24"/>
        </w:rPr>
        <w:t>be in writing initially or is it okay to do verbal discussions back and forth and then do the counteroffer? When has the offer to purchase formally been countered?</w:t>
      </w:r>
    </w:p>
    <w:p w14:paraId="580E78E2" w14:textId="77777777" w:rsidR="00EB0725" w:rsidRPr="004E2B28" w:rsidRDefault="00EB0725" w:rsidP="0081388A">
      <w:pPr>
        <w:pStyle w:val="ListParagraph"/>
        <w:numPr>
          <w:ilvl w:val="1"/>
          <w:numId w:val="14"/>
        </w:numPr>
        <w:spacing w:after="0"/>
        <w:ind w:left="2160"/>
        <w:rPr>
          <w:rFonts w:ascii="Arial" w:hAnsi="Arial" w:cs="Arial"/>
          <w:color w:val="000000" w:themeColor="text1"/>
          <w:sz w:val="24"/>
          <w:szCs w:val="24"/>
          <w:u w:val="single"/>
        </w:rPr>
      </w:pPr>
      <w:r w:rsidRPr="004E2B28">
        <w:rPr>
          <w:rFonts w:ascii="Arial" w:hAnsi="Arial" w:cs="Arial"/>
          <w:color w:val="000000" w:themeColor="text1"/>
          <w:sz w:val="24"/>
          <w:szCs w:val="24"/>
        </w:rPr>
        <w:t xml:space="preserve">What are the pros and cons of an escalation clause  (Example: “Buyer will pay $500 over the highest offer price received (Seller to provide documentation) but not to exceed a price of $250,000?) </w:t>
      </w:r>
    </w:p>
    <w:p w14:paraId="3E405E1A" w14:textId="104A31B6" w:rsidR="00EB0725" w:rsidRPr="004E2B28" w:rsidRDefault="00EB0725" w:rsidP="0081388A">
      <w:pPr>
        <w:pStyle w:val="ListParagraph"/>
        <w:numPr>
          <w:ilvl w:val="0"/>
          <w:numId w:val="14"/>
        </w:numPr>
        <w:spacing w:after="0"/>
        <w:ind w:left="1800"/>
        <w:rPr>
          <w:rFonts w:ascii="Arial" w:hAnsi="Arial" w:cs="Arial"/>
          <w:color w:val="000000" w:themeColor="text1"/>
          <w:sz w:val="24"/>
          <w:szCs w:val="24"/>
          <w:u w:val="single"/>
        </w:rPr>
      </w:pPr>
      <w:r w:rsidRPr="004E2B28">
        <w:rPr>
          <w:rFonts w:ascii="Arial" w:hAnsi="Arial" w:cs="Arial"/>
          <w:color w:val="000000" w:themeColor="text1"/>
          <w:sz w:val="24"/>
          <w:szCs w:val="24"/>
        </w:rPr>
        <w:t>Confidentiality and Shopping of Offers – Overview</w:t>
      </w:r>
      <w:r>
        <w:rPr>
          <w:rFonts w:ascii="Arial" w:hAnsi="Arial" w:cs="Arial"/>
          <w:color w:val="000000" w:themeColor="text1"/>
          <w:sz w:val="24"/>
          <w:szCs w:val="24"/>
        </w:rPr>
        <w:t xml:space="preserve"> </w:t>
      </w:r>
    </w:p>
    <w:p w14:paraId="4666E9C8" w14:textId="0961D642" w:rsidR="00EB0725" w:rsidRPr="004E2B28" w:rsidRDefault="00EB0725" w:rsidP="0081388A">
      <w:pPr>
        <w:pStyle w:val="ListParagraph"/>
        <w:numPr>
          <w:ilvl w:val="0"/>
          <w:numId w:val="14"/>
        </w:numPr>
        <w:spacing w:after="0"/>
        <w:ind w:left="1800"/>
        <w:rPr>
          <w:rFonts w:ascii="Arial" w:hAnsi="Arial" w:cs="Arial"/>
          <w:color w:val="000000" w:themeColor="text1"/>
          <w:sz w:val="28"/>
          <w:szCs w:val="24"/>
          <w:u w:val="single"/>
        </w:rPr>
      </w:pPr>
      <w:r w:rsidRPr="004E2B28">
        <w:rPr>
          <w:rFonts w:ascii="Arial" w:hAnsi="Arial" w:cs="Arial"/>
          <w:color w:val="000000" w:themeColor="text1"/>
          <w:sz w:val="24"/>
        </w:rPr>
        <w:t>Multiple Offer Handling</w:t>
      </w:r>
      <w:r>
        <w:rPr>
          <w:rFonts w:ascii="Arial" w:hAnsi="Arial" w:cs="Arial"/>
          <w:color w:val="000000" w:themeColor="text1"/>
          <w:sz w:val="24"/>
        </w:rPr>
        <w:t xml:space="preserve"> </w:t>
      </w:r>
      <w:r w:rsidR="00152F4B">
        <w:rPr>
          <w:rFonts w:ascii="Arial" w:hAnsi="Arial" w:cs="Arial"/>
          <w:color w:val="000000" w:themeColor="text1"/>
          <w:sz w:val="24"/>
        </w:rPr>
        <w:t xml:space="preserve">– Overview </w:t>
      </w:r>
    </w:p>
    <w:p w14:paraId="6ADD49A1" w14:textId="2ED4481F" w:rsidR="00EB0725" w:rsidRPr="004E2B28" w:rsidRDefault="00EB0725" w:rsidP="0081388A">
      <w:pPr>
        <w:pStyle w:val="ListParagraph"/>
        <w:numPr>
          <w:ilvl w:val="1"/>
          <w:numId w:val="14"/>
        </w:numPr>
        <w:spacing w:after="0"/>
        <w:ind w:left="2160"/>
        <w:rPr>
          <w:rFonts w:ascii="Arial" w:hAnsi="Arial" w:cs="Arial"/>
          <w:color w:val="000000" w:themeColor="text1"/>
          <w:sz w:val="24"/>
          <w:szCs w:val="24"/>
          <w:u w:val="single"/>
        </w:rPr>
      </w:pPr>
      <w:r w:rsidRPr="004E2B28">
        <w:rPr>
          <w:rFonts w:ascii="Arial" w:hAnsi="Arial" w:cs="Arial"/>
          <w:color w:val="000000" w:themeColor="text1"/>
          <w:sz w:val="24"/>
          <w:szCs w:val="24"/>
        </w:rPr>
        <w:t>Multiple Offers – Face to Face – Overview</w:t>
      </w:r>
      <w:r>
        <w:rPr>
          <w:rFonts w:ascii="Arial" w:hAnsi="Arial" w:cs="Arial"/>
          <w:color w:val="000000" w:themeColor="text1"/>
          <w:sz w:val="24"/>
          <w:szCs w:val="24"/>
        </w:rPr>
        <w:t xml:space="preserve"> </w:t>
      </w:r>
    </w:p>
    <w:p w14:paraId="14600CD0" w14:textId="50A3CD5F" w:rsidR="00CE4973" w:rsidRPr="00607070" w:rsidRDefault="00EB0725" w:rsidP="00607070">
      <w:pPr>
        <w:pStyle w:val="ListParagraph"/>
        <w:numPr>
          <w:ilvl w:val="1"/>
          <w:numId w:val="14"/>
        </w:numPr>
        <w:spacing w:after="120"/>
        <w:ind w:left="2160"/>
        <w:rPr>
          <w:rFonts w:ascii="Arial" w:hAnsi="Arial" w:cs="Arial"/>
          <w:color w:val="000000" w:themeColor="text1"/>
          <w:sz w:val="24"/>
          <w:szCs w:val="24"/>
          <w:u w:val="single"/>
        </w:rPr>
      </w:pPr>
      <w:r w:rsidRPr="004E2B28">
        <w:rPr>
          <w:rFonts w:ascii="Arial" w:hAnsi="Arial" w:cs="Arial"/>
          <w:color w:val="000000" w:themeColor="text1"/>
          <w:sz w:val="24"/>
          <w:szCs w:val="24"/>
        </w:rPr>
        <w:t>Multiple Offers – Electronically – Overview</w:t>
      </w:r>
    </w:p>
    <w:p w14:paraId="58862A01" w14:textId="39F7604C" w:rsidR="00CE4973" w:rsidRPr="00152F4B" w:rsidRDefault="0073462B" w:rsidP="00E62600">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br w:type="page"/>
      </w:r>
      <w:bookmarkStart w:id="0" w:name="_GoBack"/>
      <w:bookmarkEnd w:id="0"/>
      <w:r>
        <w:rPr>
          <w:rFonts w:ascii="Arial" w:hAnsi="Arial" w:cs="Arial"/>
          <w:b/>
          <w:bCs/>
          <w:color w:val="000000" w:themeColor="text1"/>
          <w:sz w:val="24"/>
          <w:szCs w:val="24"/>
        </w:rPr>
        <w:lastRenderedPageBreak/>
        <w:t>20</w:t>
      </w:r>
      <w:r w:rsidR="00607070">
        <w:rPr>
          <w:rFonts w:ascii="Arial" w:hAnsi="Arial" w:cs="Arial"/>
          <w:b/>
          <w:bCs/>
          <w:color w:val="000000" w:themeColor="text1"/>
          <w:sz w:val="24"/>
          <w:szCs w:val="24"/>
        </w:rPr>
        <w:t xml:space="preserve"> </w:t>
      </w:r>
      <w:r w:rsidR="00152F4B">
        <w:rPr>
          <w:rFonts w:ascii="Arial" w:hAnsi="Arial" w:cs="Arial"/>
          <w:b/>
          <w:bCs/>
          <w:color w:val="000000" w:themeColor="text1"/>
          <w:sz w:val="24"/>
          <w:szCs w:val="24"/>
        </w:rPr>
        <w:t>Minutes</w:t>
      </w:r>
      <w:r w:rsidR="00152F4B">
        <w:rPr>
          <w:rFonts w:ascii="Arial" w:hAnsi="Arial" w:cs="Arial"/>
          <w:b/>
          <w:bCs/>
          <w:color w:val="000000" w:themeColor="text1"/>
          <w:sz w:val="24"/>
          <w:szCs w:val="24"/>
        </w:rPr>
        <w:tab/>
      </w:r>
      <w:r w:rsidR="00152F4B" w:rsidRPr="00152F4B">
        <w:rPr>
          <w:rFonts w:ascii="Arial" w:hAnsi="Arial" w:cs="Arial"/>
          <w:b/>
          <w:bCs/>
          <w:color w:val="000000" w:themeColor="text1"/>
          <w:sz w:val="24"/>
          <w:szCs w:val="24"/>
        </w:rPr>
        <w:t>Closing a Transaction</w:t>
      </w:r>
      <w:r w:rsidR="00781D63">
        <w:rPr>
          <w:rFonts w:ascii="Arial" w:hAnsi="Arial" w:cs="Arial"/>
          <w:b/>
          <w:bCs/>
          <w:color w:val="000000" w:themeColor="text1"/>
          <w:sz w:val="24"/>
          <w:szCs w:val="24"/>
        </w:rPr>
        <w:t xml:space="preserve"> </w:t>
      </w:r>
    </w:p>
    <w:p w14:paraId="00935E34" w14:textId="7954A2C8" w:rsidR="00152F4B" w:rsidRPr="00152F4B" w:rsidRDefault="00152F4B" w:rsidP="0081388A">
      <w:pPr>
        <w:pStyle w:val="ListParagraph"/>
        <w:numPr>
          <w:ilvl w:val="0"/>
          <w:numId w:val="28"/>
        </w:numPr>
        <w:autoSpaceDE w:val="0"/>
        <w:autoSpaceDN w:val="0"/>
        <w:adjustRightInd w:val="0"/>
        <w:spacing w:after="0" w:line="240" w:lineRule="auto"/>
        <w:ind w:left="1800"/>
        <w:rPr>
          <w:rFonts w:ascii="Arial" w:hAnsi="Arial" w:cs="Arial"/>
          <w:b/>
          <w:bCs/>
          <w:color w:val="000000" w:themeColor="text1"/>
          <w:sz w:val="24"/>
          <w:szCs w:val="24"/>
        </w:rPr>
      </w:pPr>
      <w:r w:rsidRPr="00152F4B">
        <w:rPr>
          <w:rFonts w:ascii="Arial" w:hAnsi="Arial" w:cs="Arial"/>
          <w:color w:val="000000" w:themeColor="text1"/>
          <w:sz w:val="24"/>
          <w:szCs w:val="24"/>
        </w:rPr>
        <w:t xml:space="preserve">Seller’s Agent Tasks </w:t>
      </w:r>
    </w:p>
    <w:p w14:paraId="50DE3058" w14:textId="3EF5BE67" w:rsidR="00152F4B" w:rsidRPr="00152F4B" w:rsidRDefault="00152F4B" w:rsidP="0081388A">
      <w:pPr>
        <w:pStyle w:val="ListParagraph"/>
        <w:numPr>
          <w:ilvl w:val="0"/>
          <w:numId w:val="28"/>
        </w:numPr>
        <w:autoSpaceDE w:val="0"/>
        <w:autoSpaceDN w:val="0"/>
        <w:adjustRightInd w:val="0"/>
        <w:spacing w:after="0" w:line="240" w:lineRule="auto"/>
        <w:ind w:left="1800"/>
        <w:rPr>
          <w:rFonts w:ascii="Arial" w:hAnsi="Arial" w:cs="Arial"/>
          <w:b/>
          <w:bCs/>
          <w:color w:val="000000" w:themeColor="text1"/>
          <w:sz w:val="24"/>
          <w:szCs w:val="24"/>
        </w:rPr>
      </w:pPr>
      <w:r w:rsidRPr="00152F4B">
        <w:rPr>
          <w:rFonts w:ascii="Arial" w:hAnsi="Arial" w:cs="Arial"/>
          <w:color w:val="000000" w:themeColor="text1"/>
          <w:sz w:val="24"/>
          <w:szCs w:val="24"/>
        </w:rPr>
        <w:t xml:space="preserve">Buyer’s Agent Tasks </w:t>
      </w:r>
    </w:p>
    <w:p w14:paraId="2854B956" w14:textId="01E0247F" w:rsidR="00152F4B" w:rsidRPr="00660283" w:rsidRDefault="00152F4B" w:rsidP="0081388A">
      <w:pPr>
        <w:pStyle w:val="ListParagraph"/>
        <w:numPr>
          <w:ilvl w:val="0"/>
          <w:numId w:val="28"/>
        </w:numPr>
        <w:autoSpaceDE w:val="0"/>
        <w:autoSpaceDN w:val="0"/>
        <w:adjustRightInd w:val="0"/>
        <w:spacing w:after="0" w:line="240" w:lineRule="auto"/>
        <w:ind w:left="1800"/>
        <w:rPr>
          <w:rFonts w:ascii="Arial" w:hAnsi="Arial" w:cs="Arial"/>
          <w:b/>
          <w:bCs/>
          <w:color w:val="000000" w:themeColor="text1"/>
          <w:sz w:val="24"/>
          <w:szCs w:val="24"/>
          <w:u w:val="single"/>
        </w:rPr>
      </w:pPr>
      <w:r w:rsidRPr="00660283">
        <w:rPr>
          <w:rFonts w:ascii="Arial" w:hAnsi="Arial" w:cs="Arial"/>
          <w:color w:val="000000" w:themeColor="text1"/>
          <w:sz w:val="24"/>
          <w:szCs w:val="24"/>
          <w:u w:val="single"/>
        </w:rPr>
        <w:t>Group Exercise - Administrative Best Practices – Closing Tasks</w:t>
      </w:r>
    </w:p>
    <w:p w14:paraId="181440EB" w14:textId="77777777" w:rsidR="00152F4B" w:rsidRPr="00152F4B" w:rsidRDefault="00152F4B" w:rsidP="0081388A">
      <w:pPr>
        <w:pStyle w:val="ListParagraph"/>
        <w:numPr>
          <w:ilvl w:val="1"/>
          <w:numId w:val="28"/>
        </w:numPr>
        <w:autoSpaceDE w:val="0"/>
        <w:autoSpaceDN w:val="0"/>
        <w:adjustRightInd w:val="0"/>
        <w:spacing w:after="0" w:line="240" w:lineRule="auto"/>
        <w:ind w:left="2520"/>
        <w:rPr>
          <w:rFonts w:ascii="Arial" w:hAnsi="Arial" w:cs="Arial"/>
          <w:b/>
          <w:bCs/>
          <w:color w:val="000000" w:themeColor="text1"/>
          <w:sz w:val="24"/>
          <w:szCs w:val="24"/>
        </w:rPr>
      </w:pPr>
      <w:r w:rsidRPr="00152F4B">
        <w:rPr>
          <w:rFonts w:ascii="Arial" w:hAnsi="Arial" w:cs="Arial"/>
          <w:color w:val="000000" w:themeColor="text1"/>
          <w:sz w:val="24"/>
          <w:szCs w:val="24"/>
        </w:rPr>
        <w:t>List 10 steps your administrative staff needs to do in the closing process to ensure audit compliance to Nebraska documentation.</w:t>
      </w:r>
    </w:p>
    <w:p w14:paraId="1F950A54" w14:textId="796AFA60" w:rsidR="00152F4B" w:rsidRPr="00152F4B" w:rsidRDefault="00152F4B" w:rsidP="0081388A">
      <w:pPr>
        <w:pStyle w:val="ListParagraph"/>
        <w:numPr>
          <w:ilvl w:val="1"/>
          <w:numId w:val="28"/>
        </w:numPr>
        <w:autoSpaceDE w:val="0"/>
        <w:autoSpaceDN w:val="0"/>
        <w:adjustRightInd w:val="0"/>
        <w:spacing w:after="0" w:line="240" w:lineRule="auto"/>
        <w:ind w:left="2520"/>
        <w:rPr>
          <w:rFonts w:ascii="Arial" w:hAnsi="Arial" w:cs="Arial"/>
          <w:b/>
          <w:bCs/>
          <w:color w:val="000000" w:themeColor="text1"/>
          <w:sz w:val="24"/>
          <w:szCs w:val="24"/>
        </w:rPr>
      </w:pPr>
      <w:r w:rsidRPr="00152F4B">
        <w:rPr>
          <w:rFonts w:ascii="Arial" w:hAnsi="Arial" w:cs="Arial"/>
          <w:color w:val="000000" w:themeColor="text1"/>
          <w:sz w:val="24"/>
          <w:szCs w:val="24"/>
        </w:rPr>
        <w:t>List the steps that should be done to safeguard data storage and staying in compliance with consumer privacy?</w:t>
      </w:r>
    </w:p>
    <w:p w14:paraId="3E225494" w14:textId="0EE4D1A4" w:rsidR="00152F4B" w:rsidRPr="00152F4B" w:rsidRDefault="00152F4B" w:rsidP="0081388A">
      <w:pPr>
        <w:pStyle w:val="ListParagraph"/>
        <w:numPr>
          <w:ilvl w:val="0"/>
          <w:numId w:val="28"/>
        </w:numPr>
        <w:autoSpaceDE w:val="0"/>
        <w:autoSpaceDN w:val="0"/>
        <w:adjustRightInd w:val="0"/>
        <w:spacing w:after="0" w:line="240" w:lineRule="auto"/>
        <w:ind w:left="1800"/>
        <w:rPr>
          <w:rFonts w:ascii="Arial" w:hAnsi="Arial" w:cs="Arial"/>
          <w:color w:val="000000" w:themeColor="text1"/>
          <w:sz w:val="24"/>
          <w:szCs w:val="24"/>
        </w:rPr>
      </w:pPr>
      <w:r w:rsidRPr="00152F4B">
        <w:rPr>
          <w:rFonts w:ascii="Arial" w:hAnsi="Arial" w:cs="Arial"/>
          <w:color w:val="000000" w:themeColor="text1"/>
          <w:sz w:val="24"/>
          <w:szCs w:val="24"/>
        </w:rPr>
        <w:t>Transaction File Documentation</w:t>
      </w:r>
      <w:r>
        <w:rPr>
          <w:rFonts w:ascii="Arial" w:hAnsi="Arial" w:cs="Arial"/>
          <w:color w:val="000000" w:themeColor="text1"/>
          <w:sz w:val="24"/>
          <w:szCs w:val="24"/>
        </w:rPr>
        <w:t xml:space="preserve"> </w:t>
      </w:r>
    </w:p>
    <w:p w14:paraId="2E924C2D" w14:textId="1004891C" w:rsidR="00152F4B" w:rsidRPr="00152F4B" w:rsidRDefault="00152F4B" w:rsidP="0081388A">
      <w:pPr>
        <w:pStyle w:val="ListParagraph"/>
        <w:numPr>
          <w:ilvl w:val="1"/>
          <w:numId w:val="28"/>
        </w:numPr>
        <w:autoSpaceDE w:val="0"/>
        <w:autoSpaceDN w:val="0"/>
        <w:adjustRightInd w:val="0"/>
        <w:spacing w:after="0" w:line="240" w:lineRule="auto"/>
        <w:ind w:left="2520"/>
        <w:rPr>
          <w:rFonts w:ascii="Arial" w:hAnsi="Arial" w:cs="Arial"/>
          <w:b/>
          <w:bCs/>
          <w:color w:val="000000" w:themeColor="text1"/>
          <w:sz w:val="24"/>
          <w:szCs w:val="24"/>
        </w:rPr>
      </w:pPr>
      <w:r>
        <w:rPr>
          <w:rFonts w:ascii="Arial" w:hAnsi="Arial" w:cs="Arial"/>
          <w:color w:val="000000" w:themeColor="text1"/>
          <w:sz w:val="24"/>
          <w:szCs w:val="24"/>
        </w:rPr>
        <w:t>Overview of Real Estate Transaction List from Nebraska Real Estate Commission</w:t>
      </w:r>
    </w:p>
    <w:p w14:paraId="38179896" w14:textId="77777777" w:rsidR="00152F4B" w:rsidRDefault="00152F4B" w:rsidP="00A51726">
      <w:pPr>
        <w:autoSpaceDE w:val="0"/>
        <w:autoSpaceDN w:val="0"/>
        <w:adjustRightInd w:val="0"/>
        <w:spacing w:after="0" w:line="240" w:lineRule="auto"/>
        <w:rPr>
          <w:rFonts w:ascii="Arial" w:hAnsi="Arial" w:cs="Arial"/>
          <w:b/>
          <w:bCs/>
          <w:color w:val="000000"/>
          <w:sz w:val="24"/>
          <w:szCs w:val="24"/>
        </w:rPr>
      </w:pPr>
    </w:p>
    <w:p w14:paraId="0608BF56" w14:textId="4499A729" w:rsidR="002D19AB" w:rsidRPr="009C6108" w:rsidRDefault="002D19AB" w:rsidP="002B5C2D">
      <w:pPr>
        <w:autoSpaceDE w:val="0"/>
        <w:autoSpaceDN w:val="0"/>
        <w:adjustRightInd w:val="0"/>
        <w:spacing w:after="0" w:line="240" w:lineRule="auto"/>
        <w:rPr>
          <w:rFonts w:ascii="Arial" w:hAnsi="Arial" w:cs="Arial"/>
          <w:b/>
          <w:bCs/>
          <w:color w:val="FF0000"/>
          <w:sz w:val="24"/>
          <w:szCs w:val="24"/>
        </w:rPr>
      </w:pPr>
    </w:p>
    <w:sectPr w:rsidR="002D19AB" w:rsidRPr="009C6108" w:rsidSect="004139C3">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1C3D" w14:textId="77777777" w:rsidR="001E2A16" w:rsidRDefault="001E2A16" w:rsidP="001E1022">
      <w:pPr>
        <w:spacing w:after="0" w:line="240" w:lineRule="auto"/>
      </w:pPr>
      <w:r>
        <w:separator/>
      </w:r>
    </w:p>
  </w:endnote>
  <w:endnote w:type="continuationSeparator" w:id="0">
    <w:p w14:paraId="7D353E46" w14:textId="77777777" w:rsidR="001E2A16" w:rsidRDefault="001E2A16" w:rsidP="001E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5740724"/>
      <w:docPartObj>
        <w:docPartGallery w:val="Page Numbers (Bottom of Page)"/>
        <w:docPartUnique/>
      </w:docPartObj>
    </w:sdtPr>
    <w:sdtEndPr>
      <w:rPr>
        <w:rStyle w:val="PageNumber"/>
      </w:rPr>
    </w:sdtEndPr>
    <w:sdtContent>
      <w:p w14:paraId="74A258BB" w14:textId="2577A009" w:rsidR="003D422F" w:rsidRDefault="003D422F" w:rsidP="00CB1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F12D5" w14:textId="77777777" w:rsidR="003D422F" w:rsidRDefault="003D422F" w:rsidP="00E65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412550"/>
      <w:docPartObj>
        <w:docPartGallery w:val="Page Numbers (Bottom of Page)"/>
        <w:docPartUnique/>
      </w:docPartObj>
    </w:sdtPr>
    <w:sdtEndPr>
      <w:rPr>
        <w:rStyle w:val="PageNumber"/>
      </w:rPr>
    </w:sdtEndPr>
    <w:sdtContent>
      <w:p w14:paraId="48FBD31C" w14:textId="684E1CC3" w:rsidR="003D422F" w:rsidRDefault="003D422F" w:rsidP="00CB1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2600">
          <w:rPr>
            <w:rStyle w:val="PageNumber"/>
            <w:noProof/>
          </w:rPr>
          <w:t>4</w:t>
        </w:r>
        <w:r>
          <w:rPr>
            <w:rStyle w:val="PageNumber"/>
          </w:rPr>
          <w:fldChar w:fldCharType="end"/>
        </w:r>
      </w:p>
    </w:sdtContent>
  </w:sdt>
  <w:p w14:paraId="1CA0A5EB" w14:textId="17317C5C" w:rsidR="003D422F" w:rsidRPr="007960F3" w:rsidRDefault="003D422F" w:rsidP="00E65774">
    <w:pPr>
      <w:pStyle w:val="Footer"/>
      <w:ind w:right="360"/>
      <w:jc w:val="both"/>
      <w:rPr>
        <w:rFonts w:ascii="Arial" w:hAnsi="Arial" w:cs="Arial"/>
        <w:sz w:val="18"/>
      </w:rPr>
    </w:pPr>
    <w:r w:rsidRPr="007960F3">
      <w:rPr>
        <w:rFonts w:ascii="Arial" w:hAnsi="Arial" w:cs="Arial"/>
        <w:sz w:val="18"/>
      </w:rPr>
      <w:t>Copyright© 201</w:t>
    </w:r>
    <w:r>
      <w:rPr>
        <w:rFonts w:ascii="Arial" w:hAnsi="Arial" w:cs="Arial"/>
        <w:sz w:val="18"/>
        <w:lang w:val="en-US"/>
      </w:rPr>
      <w:t>9</w:t>
    </w:r>
    <w:r w:rsidRPr="007960F3">
      <w:rPr>
        <w:rFonts w:ascii="Arial" w:hAnsi="Arial" w:cs="Arial"/>
        <w:sz w:val="18"/>
        <w:lang w:val="en-US"/>
      </w:rPr>
      <w:t xml:space="preserve"> </w:t>
    </w:r>
    <w:r>
      <w:rPr>
        <w:rFonts w:ascii="Arial" w:hAnsi="Arial" w:cs="Arial"/>
        <w:sz w:val="18"/>
        <w:lang w:val="en-US"/>
      </w:rPr>
      <w:t xml:space="preserve"> </w:t>
    </w:r>
    <w:r w:rsidR="00781D63">
      <w:rPr>
        <w:rFonts w:ascii="Arial" w:hAnsi="Arial" w:cs="Arial"/>
        <w:sz w:val="18"/>
        <w:lang w:val="en-US"/>
      </w:rPr>
      <w:t>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C793" w14:textId="77777777" w:rsidR="001E2A16" w:rsidRDefault="001E2A16" w:rsidP="001E1022">
      <w:pPr>
        <w:spacing w:after="0" w:line="240" w:lineRule="auto"/>
      </w:pPr>
      <w:r>
        <w:separator/>
      </w:r>
    </w:p>
  </w:footnote>
  <w:footnote w:type="continuationSeparator" w:id="0">
    <w:p w14:paraId="135EE037" w14:textId="77777777" w:rsidR="001E2A16" w:rsidRDefault="001E2A16" w:rsidP="001E1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397"/>
    <w:multiLevelType w:val="hybridMultilevel"/>
    <w:tmpl w:val="E29AAA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360"/>
      </w:pPr>
      <w:rPr>
        <w:rFonts w:ascii="Courier New" w:hAnsi="Courier New" w:cs="Courier New" w:hint="default"/>
      </w:rPr>
    </w:lvl>
    <w:lvl w:ilvl="6" w:tplc="04090005">
      <w:start w:val="1"/>
      <w:numFmt w:val="bullet"/>
      <w:lvlText w:val=""/>
      <w:lvlJc w:val="left"/>
      <w:pPr>
        <w:ind w:left="3240" w:hanging="360"/>
      </w:pPr>
      <w:rPr>
        <w:rFonts w:ascii="Wingdings" w:hAnsi="Wingdings" w:hint="default"/>
      </w:rPr>
    </w:lvl>
    <w:lvl w:ilvl="7" w:tplc="04090001">
      <w:start w:val="1"/>
      <w:numFmt w:val="bullet"/>
      <w:lvlText w:val=""/>
      <w:lvlJc w:val="left"/>
      <w:pPr>
        <w:ind w:left="1440" w:hanging="360"/>
      </w:pPr>
      <w:rPr>
        <w:rFonts w:ascii="Symbol" w:hAnsi="Symbol" w:hint="default"/>
      </w:rPr>
    </w:lvl>
    <w:lvl w:ilvl="8" w:tplc="04090003">
      <w:start w:val="1"/>
      <w:numFmt w:val="bullet"/>
      <w:lvlText w:val="o"/>
      <w:lvlJc w:val="left"/>
      <w:pPr>
        <w:ind w:left="4320" w:hanging="360"/>
      </w:pPr>
      <w:rPr>
        <w:rFonts w:ascii="Courier New" w:hAnsi="Courier New" w:cs="Courier New" w:hint="default"/>
      </w:rPr>
    </w:lvl>
  </w:abstractNum>
  <w:abstractNum w:abstractNumId="1" w15:restartNumberingAfterBreak="0">
    <w:nsid w:val="088A39DE"/>
    <w:multiLevelType w:val="hybridMultilevel"/>
    <w:tmpl w:val="7CC64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2EAF"/>
    <w:multiLevelType w:val="hybridMultilevel"/>
    <w:tmpl w:val="0EAE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724B"/>
    <w:multiLevelType w:val="hybridMultilevel"/>
    <w:tmpl w:val="836AF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5">
      <w:start w:val="1"/>
      <w:numFmt w:val="bullet"/>
      <w:lvlText w:val=""/>
      <w:lvlJc w:val="left"/>
      <w:pPr>
        <w:ind w:left="324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A6519"/>
    <w:multiLevelType w:val="hybridMultilevel"/>
    <w:tmpl w:val="9AD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3528"/>
    <w:multiLevelType w:val="hybridMultilevel"/>
    <w:tmpl w:val="F642C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33ED7"/>
    <w:multiLevelType w:val="hybridMultilevel"/>
    <w:tmpl w:val="2AB60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52AA"/>
    <w:multiLevelType w:val="hybridMultilevel"/>
    <w:tmpl w:val="FCC6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159C1"/>
    <w:multiLevelType w:val="hybridMultilevel"/>
    <w:tmpl w:val="1F6496B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A9F571A"/>
    <w:multiLevelType w:val="hybridMultilevel"/>
    <w:tmpl w:val="97B685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DC3EF2"/>
    <w:multiLevelType w:val="hybridMultilevel"/>
    <w:tmpl w:val="93A0F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361A3"/>
    <w:multiLevelType w:val="hybridMultilevel"/>
    <w:tmpl w:val="0B0C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8B2320"/>
    <w:multiLevelType w:val="hybridMultilevel"/>
    <w:tmpl w:val="6696E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C1706"/>
    <w:multiLevelType w:val="hybridMultilevel"/>
    <w:tmpl w:val="03E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17417"/>
    <w:multiLevelType w:val="hybridMultilevel"/>
    <w:tmpl w:val="BC082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2001E"/>
    <w:multiLevelType w:val="hybridMultilevel"/>
    <w:tmpl w:val="A3A6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63625"/>
    <w:multiLevelType w:val="hybridMultilevel"/>
    <w:tmpl w:val="C584E0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A312A5"/>
    <w:multiLevelType w:val="hybridMultilevel"/>
    <w:tmpl w:val="FC583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0F013E"/>
    <w:multiLevelType w:val="hybridMultilevel"/>
    <w:tmpl w:val="886AE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45FC6"/>
    <w:multiLevelType w:val="hybridMultilevel"/>
    <w:tmpl w:val="01182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3240" w:hanging="360"/>
      </w:pPr>
      <w:rPr>
        <w:rFonts w:ascii="Wingdings" w:hAnsi="Wingdings"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84F45"/>
    <w:multiLevelType w:val="hybridMultilevel"/>
    <w:tmpl w:val="7E2CE86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5F510251"/>
    <w:multiLevelType w:val="hybridMultilevel"/>
    <w:tmpl w:val="1F3C9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2B878C8"/>
    <w:multiLevelType w:val="hybridMultilevel"/>
    <w:tmpl w:val="CF22C1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397CC5"/>
    <w:multiLevelType w:val="hybridMultilevel"/>
    <w:tmpl w:val="D396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538C0"/>
    <w:multiLevelType w:val="hybridMultilevel"/>
    <w:tmpl w:val="EB6E7806"/>
    <w:lvl w:ilvl="0" w:tplc="04090003">
      <w:start w:val="1"/>
      <w:numFmt w:val="bullet"/>
      <w:lvlText w:val="o"/>
      <w:lvlJc w:val="left"/>
      <w:pPr>
        <w:ind w:left="783"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700257B4"/>
    <w:multiLevelType w:val="hybridMultilevel"/>
    <w:tmpl w:val="CF16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10B0C"/>
    <w:multiLevelType w:val="hybridMultilevel"/>
    <w:tmpl w:val="09D0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73863"/>
    <w:multiLevelType w:val="hybridMultilevel"/>
    <w:tmpl w:val="C29EAF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BE21EB"/>
    <w:multiLevelType w:val="hybridMultilevel"/>
    <w:tmpl w:val="BBC4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26"/>
  </w:num>
  <w:num w:numId="5">
    <w:abstractNumId w:val="14"/>
  </w:num>
  <w:num w:numId="6">
    <w:abstractNumId w:val="25"/>
  </w:num>
  <w:num w:numId="7">
    <w:abstractNumId w:val="20"/>
  </w:num>
  <w:num w:numId="8">
    <w:abstractNumId w:val="17"/>
  </w:num>
  <w:num w:numId="9">
    <w:abstractNumId w:val="28"/>
  </w:num>
  <w:num w:numId="10">
    <w:abstractNumId w:val="27"/>
  </w:num>
  <w:num w:numId="11">
    <w:abstractNumId w:val="15"/>
  </w:num>
  <w:num w:numId="12">
    <w:abstractNumId w:val="0"/>
  </w:num>
  <w:num w:numId="13">
    <w:abstractNumId w:val="10"/>
  </w:num>
  <w:num w:numId="14">
    <w:abstractNumId w:val="18"/>
  </w:num>
  <w:num w:numId="15">
    <w:abstractNumId w:val="23"/>
  </w:num>
  <w:num w:numId="16">
    <w:abstractNumId w:val="8"/>
  </w:num>
  <w:num w:numId="17">
    <w:abstractNumId w:val="21"/>
  </w:num>
  <w:num w:numId="18">
    <w:abstractNumId w:val="29"/>
  </w:num>
  <w:num w:numId="19">
    <w:abstractNumId w:val="1"/>
  </w:num>
  <w:num w:numId="20">
    <w:abstractNumId w:val="5"/>
  </w:num>
  <w:num w:numId="21">
    <w:abstractNumId w:val="16"/>
  </w:num>
  <w:num w:numId="22">
    <w:abstractNumId w:val="6"/>
  </w:num>
  <w:num w:numId="23">
    <w:abstractNumId w:val="4"/>
  </w:num>
  <w:num w:numId="24">
    <w:abstractNumId w:val="2"/>
  </w:num>
  <w:num w:numId="25">
    <w:abstractNumId w:val="19"/>
  </w:num>
  <w:num w:numId="26">
    <w:abstractNumId w:val="12"/>
  </w:num>
  <w:num w:numId="27">
    <w:abstractNumId w:val="9"/>
  </w:num>
  <w:num w:numId="28">
    <w:abstractNumId w:val="22"/>
  </w:num>
  <w:num w:numId="29">
    <w:abstractNumId w:val="7"/>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E4"/>
    <w:rsid w:val="00042578"/>
    <w:rsid w:val="000705DD"/>
    <w:rsid w:val="00124AAF"/>
    <w:rsid w:val="00125FAE"/>
    <w:rsid w:val="00136CF2"/>
    <w:rsid w:val="00152F4B"/>
    <w:rsid w:val="001A5CE3"/>
    <w:rsid w:val="001E1022"/>
    <w:rsid w:val="001E2A16"/>
    <w:rsid w:val="001F72AE"/>
    <w:rsid w:val="00243812"/>
    <w:rsid w:val="00255283"/>
    <w:rsid w:val="002959ED"/>
    <w:rsid w:val="002B5C2D"/>
    <w:rsid w:val="002D19AB"/>
    <w:rsid w:val="00312137"/>
    <w:rsid w:val="00314319"/>
    <w:rsid w:val="00330BFB"/>
    <w:rsid w:val="0036079C"/>
    <w:rsid w:val="003D422F"/>
    <w:rsid w:val="00400D69"/>
    <w:rsid w:val="00400E80"/>
    <w:rsid w:val="004010BF"/>
    <w:rsid w:val="004139C3"/>
    <w:rsid w:val="004141EA"/>
    <w:rsid w:val="0042206E"/>
    <w:rsid w:val="00446160"/>
    <w:rsid w:val="00460182"/>
    <w:rsid w:val="00473CF0"/>
    <w:rsid w:val="004965FE"/>
    <w:rsid w:val="004D7E60"/>
    <w:rsid w:val="0056667C"/>
    <w:rsid w:val="0058461C"/>
    <w:rsid w:val="005D6647"/>
    <w:rsid w:val="005D6FB6"/>
    <w:rsid w:val="005F5AF7"/>
    <w:rsid w:val="00601874"/>
    <w:rsid w:val="00607070"/>
    <w:rsid w:val="006506CC"/>
    <w:rsid w:val="0065645B"/>
    <w:rsid w:val="00660283"/>
    <w:rsid w:val="00663451"/>
    <w:rsid w:val="006758E7"/>
    <w:rsid w:val="00683F45"/>
    <w:rsid w:val="006E2450"/>
    <w:rsid w:val="0070367E"/>
    <w:rsid w:val="0073322A"/>
    <w:rsid w:val="0073462B"/>
    <w:rsid w:val="00781D63"/>
    <w:rsid w:val="007960F3"/>
    <w:rsid w:val="0081388A"/>
    <w:rsid w:val="00837DED"/>
    <w:rsid w:val="00862AAA"/>
    <w:rsid w:val="008634A8"/>
    <w:rsid w:val="0086675D"/>
    <w:rsid w:val="008C4BE4"/>
    <w:rsid w:val="008F6AAD"/>
    <w:rsid w:val="00941CE9"/>
    <w:rsid w:val="009663A6"/>
    <w:rsid w:val="00977C39"/>
    <w:rsid w:val="009846BA"/>
    <w:rsid w:val="009A40CF"/>
    <w:rsid w:val="009C6108"/>
    <w:rsid w:val="009D0A7D"/>
    <w:rsid w:val="009F3F6F"/>
    <w:rsid w:val="00A03948"/>
    <w:rsid w:val="00A51726"/>
    <w:rsid w:val="00A672C4"/>
    <w:rsid w:val="00A9765C"/>
    <w:rsid w:val="00AB4450"/>
    <w:rsid w:val="00AD6818"/>
    <w:rsid w:val="00B00E9D"/>
    <w:rsid w:val="00B068CE"/>
    <w:rsid w:val="00B113BB"/>
    <w:rsid w:val="00B231C1"/>
    <w:rsid w:val="00B33481"/>
    <w:rsid w:val="00B442D3"/>
    <w:rsid w:val="00B701E6"/>
    <w:rsid w:val="00B71F69"/>
    <w:rsid w:val="00B77552"/>
    <w:rsid w:val="00B8416A"/>
    <w:rsid w:val="00B915D0"/>
    <w:rsid w:val="00BC6E5A"/>
    <w:rsid w:val="00CA1C45"/>
    <w:rsid w:val="00CA2B2A"/>
    <w:rsid w:val="00CB116D"/>
    <w:rsid w:val="00CB16CE"/>
    <w:rsid w:val="00CC4221"/>
    <w:rsid w:val="00CC51AD"/>
    <w:rsid w:val="00CC6E79"/>
    <w:rsid w:val="00CE4973"/>
    <w:rsid w:val="00CF4380"/>
    <w:rsid w:val="00CF46A9"/>
    <w:rsid w:val="00D13759"/>
    <w:rsid w:val="00D325E2"/>
    <w:rsid w:val="00D47F58"/>
    <w:rsid w:val="00DE2B29"/>
    <w:rsid w:val="00E251D3"/>
    <w:rsid w:val="00E61058"/>
    <w:rsid w:val="00E62600"/>
    <w:rsid w:val="00E65774"/>
    <w:rsid w:val="00E664D9"/>
    <w:rsid w:val="00E90610"/>
    <w:rsid w:val="00EB0725"/>
    <w:rsid w:val="00F00191"/>
    <w:rsid w:val="00F03255"/>
    <w:rsid w:val="00F3749C"/>
    <w:rsid w:val="00F46D9D"/>
    <w:rsid w:val="00F76B56"/>
    <w:rsid w:val="00FA2A4D"/>
    <w:rsid w:val="00FA6235"/>
    <w:rsid w:val="00FB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1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40CF"/>
    <w:pPr>
      <w:ind w:left="720"/>
      <w:contextualSpacing/>
    </w:pPr>
  </w:style>
  <w:style w:type="paragraph" w:styleId="Header">
    <w:name w:val="header"/>
    <w:basedOn w:val="Normal"/>
    <w:link w:val="HeaderChar"/>
    <w:uiPriority w:val="99"/>
    <w:unhideWhenUsed/>
    <w:rsid w:val="001E1022"/>
    <w:pPr>
      <w:tabs>
        <w:tab w:val="center" w:pos="4680"/>
        <w:tab w:val="right" w:pos="9360"/>
      </w:tabs>
    </w:pPr>
    <w:rPr>
      <w:lang w:val="x-none" w:eastAsia="x-none"/>
    </w:rPr>
  </w:style>
  <w:style w:type="character" w:customStyle="1" w:styleId="HeaderChar">
    <w:name w:val="Header Char"/>
    <w:link w:val="Header"/>
    <w:uiPriority w:val="99"/>
    <w:rsid w:val="001E1022"/>
    <w:rPr>
      <w:sz w:val="22"/>
      <w:szCs w:val="22"/>
    </w:rPr>
  </w:style>
  <w:style w:type="paragraph" w:styleId="Footer">
    <w:name w:val="footer"/>
    <w:basedOn w:val="Normal"/>
    <w:link w:val="FooterChar"/>
    <w:uiPriority w:val="99"/>
    <w:unhideWhenUsed/>
    <w:rsid w:val="001E1022"/>
    <w:pPr>
      <w:tabs>
        <w:tab w:val="center" w:pos="4680"/>
        <w:tab w:val="right" w:pos="9360"/>
      </w:tabs>
    </w:pPr>
    <w:rPr>
      <w:lang w:val="x-none" w:eastAsia="x-none"/>
    </w:rPr>
  </w:style>
  <w:style w:type="character" w:customStyle="1" w:styleId="FooterChar">
    <w:name w:val="Footer Char"/>
    <w:link w:val="Footer"/>
    <w:uiPriority w:val="99"/>
    <w:rsid w:val="001E1022"/>
    <w:rPr>
      <w:sz w:val="22"/>
      <w:szCs w:val="22"/>
    </w:rPr>
  </w:style>
  <w:style w:type="character" w:styleId="Hyperlink">
    <w:name w:val="Hyperlink"/>
    <w:uiPriority w:val="99"/>
    <w:unhideWhenUsed/>
    <w:rsid w:val="001E1022"/>
    <w:rPr>
      <w:color w:val="0000FF"/>
      <w:u w:val="single"/>
    </w:rPr>
  </w:style>
  <w:style w:type="paragraph" w:styleId="NormalWeb">
    <w:name w:val="Normal (Web)"/>
    <w:basedOn w:val="Normal"/>
    <w:uiPriority w:val="99"/>
    <w:unhideWhenUsed/>
    <w:rsid w:val="004139C3"/>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139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139C3"/>
    <w:rPr>
      <w:rFonts w:ascii="Times New Roman" w:hAnsi="Times New Roman"/>
      <w:sz w:val="18"/>
      <w:szCs w:val="18"/>
    </w:rPr>
  </w:style>
  <w:style w:type="character" w:customStyle="1" w:styleId="apple-converted-space">
    <w:name w:val="apple-converted-space"/>
    <w:basedOn w:val="DefaultParagraphFont"/>
    <w:rsid w:val="00400D69"/>
  </w:style>
  <w:style w:type="character" w:styleId="PageNumber">
    <w:name w:val="page number"/>
    <w:basedOn w:val="DefaultParagraphFont"/>
    <w:uiPriority w:val="99"/>
    <w:semiHidden/>
    <w:unhideWhenUsed/>
    <w:rsid w:val="00E6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Links>
    <vt:vector size="12" baseType="variant">
      <vt:variant>
        <vt:i4>7077963</vt:i4>
      </vt:variant>
      <vt:variant>
        <vt:i4>3</vt:i4>
      </vt:variant>
      <vt:variant>
        <vt:i4>0</vt:i4>
      </vt:variant>
      <vt:variant>
        <vt:i4>5</vt:i4>
      </vt:variant>
      <vt:variant>
        <vt:lpwstr>mailto:karel@karel.com</vt:lpwstr>
      </vt:variant>
      <vt:variant>
        <vt:lpwstr/>
      </vt:variant>
      <vt:variant>
        <vt:i4>5242901</vt:i4>
      </vt:variant>
      <vt:variant>
        <vt:i4>0</vt:i4>
      </vt:variant>
      <vt:variant>
        <vt:i4>0</vt:i4>
      </vt:variant>
      <vt:variant>
        <vt:i4>5</vt:i4>
      </vt:variant>
      <vt:variant>
        <vt:lpwstr>http://www.karel.com/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Lemon, Greg</cp:lastModifiedBy>
  <cp:revision>3</cp:revision>
  <cp:lastPrinted>2019-04-09T19:35:00Z</cp:lastPrinted>
  <dcterms:created xsi:type="dcterms:W3CDTF">2020-03-26T15:49:00Z</dcterms:created>
  <dcterms:modified xsi:type="dcterms:W3CDTF">2020-03-27T04:26:00Z</dcterms:modified>
</cp:coreProperties>
</file>